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9C" w:rsidRPr="000B0D1A" w:rsidRDefault="00C37FF9" w:rsidP="000B0D1A">
      <w:pPr>
        <w:spacing w:after="0" w:line="240" w:lineRule="auto"/>
        <w:rPr>
          <w:rFonts w:ascii="Arial" w:hAnsi="Arial" w:cs="Arial"/>
          <w:b/>
          <w:sz w:val="14"/>
          <w:szCs w:val="14"/>
        </w:rPr>
      </w:pPr>
      <w:r>
        <w:rPr>
          <w:rFonts w:ascii="Arial" w:hAnsi="Arial" w:cs="Arial"/>
          <w:b/>
          <w:sz w:val="14"/>
          <w:szCs w:val="14"/>
        </w:rPr>
        <w:t xml:space="preserve">             </w:t>
      </w:r>
      <w:r w:rsidR="000B0D1A">
        <w:rPr>
          <w:rFonts w:ascii="Arial" w:hAnsi="Arial" w:cs="Arial"/>
          <w:b/>
          <w:sz w:val="14"/>
          <w:szCs w:val="14"/>
        </w:rPr>
        <w:t xml:space="preserve">          </w:t>
      </w:r>
    </w:p>
    <w:p w:rsidR="003B6106" w:rsidRPr="00D44DCB" w:rsidRDefault="003B6106" w:rsidP="003B6106">
      <w:pPr>
        <w:spacing w:after="0"/>
        <w:jc w:val="right"/>
        <w:rPr>
          <w:rFonts w:ascii="Arial" w:hAnsi="Arial" w:cs="Arial"/>
          <w:b/>
          <w:sz w:val="18"/>
          <w:szCs w:val="18"/>
        </w:rPr>
      </w:pPr>
      <w:r w:rsidRPr="00D44DCB">
        <w:rPr>
          <w:rFonts w:ascii="Arial" w:hAnsi="Arial" w:cs="Arial"/>
          <w:b/>
          <w:sz w:val="18"/>
          <w:szCs w:val="18"/>
        </w:rPr>
        <w:t>Nezahualcóyotl, Estado de México a 1</w:t>
      </w:r>
      <w:r>
        <w:rPr>
          <w:rFonts w:ascii="Arial" w:hAnsi="Arial" w:cs="Arial"/>
          <w:b/>
          <w:sz w:val="18"/>
          <w:szCs w:val="18"/>
        </w:rPr>
        <w:t>5</w:t>
      </w:r>
      <w:r w:rsidRPr="00D44DCB">
        <w:rPr>
          <w:rFonts w:ascii="Arial" w:hAnsi="Arial" w:cs="Arial"/>
          <w:b/>
          <w:sz w:val="18"/>
          <w:szCs w:val="18"/>
        </w:rPr>
        <w:t xml:space="preserve"> de Marzo de 20</w:t>
      </w:r>
      <w:r>
        <w:rPr>
          <w:rFonts w:ascii="Arial" w:hAnsi="Arial" w:cs="Arial"/>
          <w:b/>
          <w:sz w:val="18"/>
          <w:szCs w:val="18"/>
        </w:rPr>
        <w:t>20</w:t>
      </w:r>
      <w:r w:rsidRPr="00D44DCB">
        <w:rPr>
          <w:rFonts w:ascii="Arial" w:hAnsi="Arial" w:cs="Arial"/>
          <w:b/>
          <w:sz w:val="18"/>
          <w:szCs w:val="18"/>
        </w:rPr>
        <w:t>.</w:t>
      </w:r>
    </w:p>
    <w:p w:rsidR="003B6106" w:rsidRPr="00D44DCB" w:rsidRDefault="003B6106" w:rsidP="003B6106">
      <w:pPr>
        <w:spacing w:after="0"/>
        <w:ind w:firstLine="708"/>
        <w:jc w:val="center"/>
        <w:rPr>
          <w:rFonts w:ascii="Arial" w:hAnsi="Arial" w:cs="Arial"/>
          <w:b/>
        </w:rPr>
      </w:pPr>
      <w:r w:rsidRPr="00D44DCB">
        <w:rPr>
          <w:rFonts w:ascii="Arial" w:hAnsi="Arial" w:cs="Arial"/>
          <w:b/>
          <w:sz w:val="18"/>
          <w:szCs w:val="18"/>
        </w:rPr>
        <w:t xml:space="preserve">                                                                         </w:t>
      </w:r>
      <w:r>
        <w:rPr>
          <w:rFonts w:ascii="Arial" w:hAnsi="Arial" w:cs="Arial"/>
          <w:b/>
          <w:sz w:val="18"/>
          <w:szCs w:val="18"/>
        </w:rPr>
        <w:t xml:space="preserve">                   </w:t>
      </w:r>
      <w:r w:rsidRPr="00D44DCB">
        <w:rPr>
          <w:rFonts w:ascii="Arial" w:hAnsi="Arial" w:cs="Arial"/>
          <w:b/>
          <w:sz w:val="18"/>
          <w:szCs w:val="18"/>
        </w:rPr>
        <w:t xml:space="preserve">Oficio Núm. </w:t>
      </w:r>
      <w:r>
        <w:rPr>
          <w:rFonts w:ascii="Arial" w:hAnsi="Arial" w:cs="Arial"/>
          <w:b/>
          <w:bCs/>
          <w:sz w:val="18"/>
          <w:szCs w:val="18"/>
        </w:rPr>
        <w:t>IMCUFIDENE/ADM/062</w:t>
      </w:r>
      <w:r w:rsidRPr="00D44DCB">
        <w:rPr>
          <w:rFonts w:ascii="Arial" w:hAnsi="Arial" w:cs="Arial"/>
          <w:b/>
          <w:bCs/>
          <w:sz w:val="18"/>
          <w:szCs w:val="18"/>
        </w:rPr>
        <w:t>/20</w:t>
      </w:r>
      <w:r>
        <w:rPr>
          <w:rFonts w:ascii="Arial" w:hAnsi="Arial" w:cs="Arial"/>
          <w:b/>
          <w:bCs/>
          <w:sz w:val="18"/>
          <w:szCs w:val="18"/>
        </w:rPr>
        <w:t>20</w:t>
      </w:r>
      <w:r w:rsidRPr="00D44DCB">
        <w:rPr>
          <w:rFonts w:ascii="Arial" w:hAnsi="Arial" w:cs="Arial"/>
          <w:b/>
          <w:bCs/>
          <w:sz w:val="18"/>
          <w:szCs w:val="18"/>
        </w:rPr>
        <w:t>.</w:t>
      </w:r>
    </w:p>
    <w:p w:rsidR="0040189C" w:rsidRDefault="0040189C" w:rsidP="003B6106">
      <w:pPr>
        <w:spacing w:after="0"/>
        <w:jc w:val="both"/>
        <w:rPr>
          <w:rFonts w:ascii="Arial" w:hAnsi="Arial" w:cs="Arial"/>
          <w:b/>
          <w:sz w:val="20"/>
          <w:szCs w:val="20"/>
        </w:rPr>
      </w:pPr>
    </w:p>
    <w:p w:rsidR="0040189C" w:rsidRDefault="0040189C" w:rsidP="003B6106">
      <w:pPr>
        <w:spacing w:after="0"/>
        <w:jc w:val="both"/>
        <w:rPr>
          <w:rFonts w:ascii="Arial" w:hAnsi="Arial" w:cs="Arial"/>
          <w:b/>
          <w:sz w:val="20"/>
          <w:szCs w:val="20"/>
        </w:rPr>
      </w:pPr>
    </w:p>
    <w:p w:rsidR="003B6106" w:rsidRPr="0017027A" w:rsidRDefault="003B6106" w:rsidP="003B6106">
      <w:pPr>
        <w:spacing w:after="0"/>
        <w:jc w:val="both"/>
        <w:rPr>
          <w:rFonts w:ascii="Arial" w:hAnsi="Arial" w:cs="Arial"/>
          <w:b/>
          <w:sz w:val="20"/>
          <w:szCs w:val="20"/>
        </w:rPr>
      </w:pPr>
      <w:r w:rsidRPr="0017027A">
        <w:rPr>
          <w:rFonts w:ascii="Arial" w:hAnsi="Arial" w:cs="Arial"/>
          <w:b/>
          <w:sz w:val="20"/>
          <w:szCs w:val="20"/>
        </w:rPr>
        <w:t>H. “LX” Legislatura del Estado de México</w:t>
      </w:r>
    </w:p>
    <w:p w:rsidR="003B6106" w:rsidRPr="0017027A" w:rsidRDefault="003B6106" w:rsidP="003B6106">
      <w:pPr>
        <w:spacing w:after="0"/>
        <w:rPr>
          <w:rFonts w:ascii="Arial" w:hAnsi="Arial" w:cs="Arial"/>
          <w:b/>
          <w:sz w:val="20"/>
          <w:szCs w:val="20"/>
        </w:rPr>
      </w:pPr>
      <w:r>
        <w:rPr>
          <w:rFonts w:ascii="Arial" w:hAnsi="Arial" w:cs="Arial"/>
          <w:b/>
          <w:sz w:val="20"/>
          <w:szCs w:val="20"/>
        </w:rPr>
        <w:t>Presente.</w:t>
      </w:r>
      <w:r w:rsidRPr="0017027A">
        <w:rPr>
          <w:rFonts w:ascii="Arial" w:hAnsi="Arial" w:cs="Arial"/>
          <w:b/>
          <w:sz w:val="20"/>
          <w:szCs w:val="20"/>
        </w:rPr>
        <w:t xml:space="preserve">                         </w:t>
      </w:r>
    </w:p>
    <w:p w:rsidR="00601595" w:rsidRDefault="003B6106" w:rsidP="003B6106">
      <w:pPr>
        <w:spacing w:after="0" w:line="240" w:lineRule="auto"/>
        <w:rPr>
          <w:rFonts w:ascii="Arial" w:hAnsi="Arial" w:cs="Arial"/>
          <w:b/>
          <w:sz w:val="20"/>
          <w:szCs w:val="20"/>
        </w:rPr>
      </w:pPr>
      <w:r w:rsidRPr="0017027A">
        <w:rPr>
          <w:rFonts w:ascii="Arial" w:hAnsi="Arial" w:cs="Arial"/>
          <w:b/>
          <w:sz w:val="20"/>
          <w:szCs w:val="20"/>
        </w:rPr>
        <w:t xml:space="preserve">      </w:t>
      </w:r>
      <w:r w:rsidR="000B0D1A">
        <w:rPr>
          <w:rFonts w:ascii="Arial" w:hAnsi="Arial" w:cs="Arial"/>
          <w:b/>
          <w:sz w:val="20"/>
          <w:szCs w:val="20"/>
        </w:rPr>
        <w:t xml:space="preserve">                        </w:t>
      </w:r>
      <w:r w:rsidR="0040189C">
        <w:rPr>
          <w:rFonts w:ascii="Arial" w:hAnsi="Arial" w:cs="Arial"/>
          <w:b/>
          <w:sz w:val="20"/>
          <w:szCs w:val="20"/>
        </w:rPr>
        <w:t xml:space="preserve">                           </w:t>
      </w:r>
      <w:r>
        <w:rPr>
          <w:rFonts w:ascii="Arial" w:hAnsi="Arial" w:cs="Arial"/>
          <w:b/>
          <w:sz w:val="20"/>
          <w:szCs w:val="20"/>
        </w:rPr>
        <w:t xml:space="preserve">  </w:t>
      </w:r>
    </w:p>
    <w:p w:rsidR="00601595" w:rsidRDefault="00601595" w:rsidP="003B6106">
      <w:pPr>
        <w:spacing w:after="0" w:line="240" w:lineRule="auto"/>
        <w:rPr>
          <w:rFonts w:ascii="Arial" w:hAnsi="Arial" w:cs="Arial"/>
          <w:b/>
          <w:sz w:val="20"/>
          <w:szCs w:val="20"/>
        </w:rPr>
      </w:pPr>
    </w:p>
    <w:p w:rsidR="003B6106" w:rsidRPr="000B0D1A" w:rsidRDefault="00601595" w:rsidP="003B6106">
      <w:pPr>
        <w:spacing w:after="0" w:line="240" w:lineRule="auto"/>
        <w:rPr>
          <w:rFonts w:ascii="Arial" w:hAnsi="Arial" w:cs="Arial"/>
          <w:b/>
          <w:sz w:val="20"/>
          <w:szCs w:val="20"/>
        </w:rPr>
      </w:pPr>
      <w:r>
        <w:rPr>
          <w:rFonts w:ascii="Arial" w:hAnsi="Arial" w:cs="Arial"/>
          <w:b/>
          <w:sz w:val="20"/>
          <w:szCs w:val="20"/>
        </w:rPr>
        <w:t xml:space="preserve">                                                           </w:t>
      </w:r>
      <w:r w:rsidR="003B6106">
        <w:rPr>
          <w:rFonts w:ascii="Arial" w:hAnsi="Arial" w:cs="Arial"/>
          <w:b/>
          <w:sz w:val="20"/>
          <w:szCs w:val="20"/>
        </w:rPr>
        <w:t xml:space="preserve"> </w:t>
      </w:r>
      <w:r w:rsidR="003B6106" w:rsidRPr="0017027A">
        <w:rPr>
          <w:rFonts w:ascii="Arial" w:hAnsi="Arial" w:cs="Arial"/>
          <w:b/>
          <w:sz w:val="20"/>
          <w:szCs w:val="20"/>
        </w:rPr>
        <w:t xml:space="preserve">AT’N: </w:t>
      </w:r>
      <w:r w:rsidR="003B6106">
        <w:rPr>
          <w:b/>
        </w:rPr>
        <w:t>DRA. EN DERECHO MIROSLAVA CARRILLO MARTINEZ.</w:t>
      </w:r>
    </w:p>
    <w:p w:rsidR="0040189C" w:rsidRDefault="003B6106" w:rsidP="000B0D1A">
      <w:pPr>
        <w:tabs>
          <w:tab w:val="left" w:pos="480"/>
          <w:tab w:val="right" w:pos="8838"/>
        </w:tabs>
        <w:rPr>
          <w:rFonts w:ascii="Arial" w:hAnsi="Arial" w:cs="Arial"/>
          <w:b/>
          <w:sz w:val="20"/>
          <w:szCs w:val="20"/>
        </w:rPr>
      </w:pPr>
      <w:r>
        <w:rPr>
          <w:rFonts w:ascii="Arial" w:hAnsi="Arial" w:cs="Arial"/>
          <w:b/>
          <w:sz w:val="20"/>
          <w:szCs w:val="20"/>
        </w:rPr>
        <w:tab/>
      </w:r>
      <w:r>
        <w:rPr>
          <w:rFonts w:ascii="Arial" w:hAnsi="Arial" w:cs="Arial"/>
          <w:b/>
          <w:sz w:val="20"/>
          <w:szCs w:val="20"/>
        </w:rPr>
        <w:tab/>
      </w:r>
      <w:r w:rsidRPr="0017027A">
        <w:rPr>
          <w:rFonts w:ascii="Arial" w:hAnsi="Arial" w:cs="Arial"/>
          <w:b/>
          <w:sz w:val="20"/>
          <w:szCs w:val="20"/>
        </w:rPr>
        <w:t>Auditor Superior de Fiscalización del Estado de México</w:t>
      </w:r>
    </w:p>
    <w:p w:rsidR="00601595" w:rsidRPr="000B0D1A" w:rsidRDefault="00601595" w:rsidP="000B0D1A">
      <w:pPr>
        <w:tabs>
          <w:tab w:val="left" w:pos="480"/>
          <w:tab w:val="right" w:pos="8838"/>
        </w:tabs>
        <w:rPr>
          <w:rFonts w:ascii="Arial" w:hAnsi="Arial" w:cs="Arial"/>
          <w:b/>
          <w:sz w:val="20"/>
          <w:szCs w:val="20"/>
        </w:rPr>
      </w:pPr>
    </w:p>
    <w:p w:rsidR="0040189C" w:rsidRPr="0040189C" w:rsidRDefault="003B6106" w:rsidP="0040189C">
      <w:pPr>
        <w:jc w:val="both"/>
        <w:rPr>
          <w:rFonts w:ascii="Arial" w:hAnsi="Arial" w:cs="Arial"/>
          <w:bCs/>
          <w:sz w:val="20"/>
          <w:szCs w:val="20"/>
        </w:rPr>
      </w:pPr>
      <w:r>
        <w:rPr>
          <w:rFonts w:ascii="Arial" w:hAnsi="Arial" w:cs="Arial"/>
          <w:sz w:val="18"/>
          <w:szCs w:val="18"/>
          <w:lang w:val="es-ES"/>
        </w:rPr>
        <w:t xml:space="preserve">En cumplimiento a lo establecido en los artículos 129, penúltimo párrafo de la Constitución Política del Estado libre y Soberano de México; 35, 94, fracción I, y 95 de la Ley Orgánica del Poder Legislativo del Estado Libre y Soberano de México; 1, 4, fracción IV, 8 fracción III, XIV y XXXVI y 32, párrafos segundo y tercero de la Ley de Fiscalización Superior del Estado de México; 46, fracción I incisos a), b), c), e), y f), fracción II, incisos a) y b), 48, 52, 53, 54 y 55 de la Ley General de Contabilidad Gubernamental; numeral 3 inciso d) de la Adición al Acuerdo por el que se armoniza la estructura de las Cuentas Públicas, publicado en el Diario Oficial de la Federación el seis de octubre de dos mil catorce; así como en los Lineamientos para la Elaboración y Presentación de la Cuenta Pública Municipal  2019; se remite a esta H. Legislatura, la Cuenta Pública Anual del ejercicio </w:t>
      </w:r>
      <w:r w:rsidR="0088724A">
        <w:rPr>
          <w:rFonts w:ascii="Arial" w:hAnsi="Arial" w:cs="Arial"/>
          <w:sz w:val="18"/>
          <w:szCs w:val="18"/>
          <w:lang w:val="es-ES"/>
        </w:rPr>
        <w:t>2019</w:t>
      </w:r>
      <w:r>
        <w:rPr>
          <w:rFonts w:ascii="Arial" w:hAnsi="Arial" w:cs="Arial"/>
          <w:sz w:val="18"/>
          <w:szCs w:val="18"/>
          <w:lang w:val="es-ES"/>
        </w:rPr>
        <w:t>,</w:t>
      </w:r>
      <w:r w:rsidR="0088724A">
        <w:rPr>
          <w:rFonts w:ascii="Arial" w:hAnsi="Arial" w:cs="Arial"/>
          <w:sz w:val="18"/>
          <w:szCs w:val="18"/>
          <w:lang w:val="es-ES"/>
        </w:rPr>
        <w:t xml:space="preserve"> </w:t>
      </w:r>
      <w:r>
        <w:rPr>
          <w:rFonts w:ascii="Arial" w:hAnsi="Arial" w:cs="Arial"/>
          <w:sz w:val="18"/>
          <w:szCs w:val="18"/>
        </w:rPr>
        <w:t xml:space="preserve">a cargo del Instituto Municipal de Cultura Física y Deporte </w:t>
      </w:r>
      <w:r w:rsidR="0088724A">
        <w:rPr>
          <w:rFonts w:ascii="Arial" w:hAnsi="Arial" w:cs="Arial"/>
          <w:sz w:val="18"/>
          <w:szCs w:val="18"/>
        </w:rPr>
        <w:t xml:space="preserve">De Nezahualcóyotl, México </w:t>
      </w:r>
      <w:r>
        <w:rPr>
          <w:rFonts w:ascii="Arial" w:hAnsi="Arial" w:cs="Arial"/>
          <w:sz w:val="18"/>
          <w:szCs w:val="18"/>
        </w:rPr>
        <w:t>o Instituto</w:t>
      </w:r>
      <w:r w:rsidR="0088724A">
        <w:rPr>
          <w:rFonts w:ascii="Arial" w:hAnsi="Arial" w:cs="Arial"/>
          <w:sz w:val="18"/>
          <w:szCs w:val="18"/>
        </w:rPr>
        <w:t xml:space="preserve"> de la Juventud de </w:t>
      </w:r>
      <w:r>
        <w:rPr>
          <w:rFonts w:ascii="Arial" w:hAnsi="Arial" w:cs="Arial"/>
          <w:sz w:val="18"/>
          <w:szCs w:val="18"/>
        </w:rPr>
        <w:t>México, la cual se integra como sigue</w:t>
      </w:r>
      <w:r w:rsidR="0040189C">
        <w:rPr>
          <w:rFonts w:ascii="Arial" w:hAnsi="Arial" w:cs="Arial"/>
          <w:sz w:val="18"/>
          <w:szCs w:val="18"/>
        </w:rPr>
        <w:t>.</w:t>
      </w:r>
      <w:r w:rsidRPr="0017027A">
        <w:rPr>
          <w:rFonts w:ascii="Arial" w:hAnsi="Arial" w:cs="Arial"/>
          <w:bCs/>
          <w:sz w:val="20"/>
          <w:szCs w:val="20"/>
        </w:rPr>
        <w:t xml:space="preserve"> </w:t>
      </w:r>
    </w:p>
    <w:p w:rsidR="00601595" w:rsidRDefault="00601595" w:rsidP="003B6106">
      <w:pPr>
        <w:snapToGrid w:val="0"/>
        <w:jc w:val="both"/>
        <w:rPr>
          <w:rFonts w:ascii="Arial" w:hAnsi="Arial" w:cs="Arial"/>
          <w:b/>
          <w:sz w:val="20"/>
          <w:szCs w:val="20"/>
        </w:rPr>
      </w:pPr>
    </w:p>
    <w:p w:rsidR="003B6106" w:rsidRPr="0017027A" w:rsidRDefault="0088724A" w:rsidP="003B6106">
      <w:pPr>
        <w:snapToGrid w:val="0"/>
        <w:jc w:val="both"/>
        <w:rPr>
          <w:rFonts w:ascii="Arial" w:hAnsi="Arial" w:cs="Arial"/>
          <w:b/>
          <w:sz w:val="20"/>
          <w:szCs w:val="20"/>
        </w:rPr>
      </w:pPr>
      <w:r>
        <w:rPr>
          <w:rFonts w:ascii="Arial" w:hAnsi="Arial" w:cs="Arial"/>
          <w:b/>
          <w:sz w:val="20"/>
          <w:szCs w:val="20"/>
        </w:rPr>
        <w:t>INFORMACION IMPRESA</w:t>
      </w:r>
      <w:r w:rsidR="003B6106" w:rsidRPr="0017027A">
        <w:rPr>
          <w:rFonts w:ascii="Arial" w:hAnsi="Arial" w:cs="Arial"/>
          <w:b/>
          <w:sz w:val="20"/>
          <w:szCs w:val="20"/>
        </w:rPr>
        <w:t>:</w:t>
      </w:r>
    </w:p>
    <w:p w:rsidR="003B6106" w:rsidRPr="0017027A" w:rsidRDefault="003B6106" w:rsidP="003B6106">
      <w:pPr>
        <w:numPr>
          <w:ilvl w:val="0"/>
          <w:numId w:val="6"/>
        </w:numPr>
        <w:spacing w:after="0"/>
        <w:contextualSpacing/>
        <w:jc w:val="both"/>
        <w:rPr>
          <w:rFonts w:ascii="Arial" w:hAnsi="Arial" w:cs="Arial"/>
          <w:sz w:val="20"/>
          <w:szCs w:val="20"/>
        </w:rPr>
      </w:pPr>
      <w:r w:rsidRPr="0017027A">
        <w:rPr>
          <w:rFonts w:ascii="Arial" w:hAnsi="Arial" w:cs="Arial"/>
          <w:sz w:val="20"/>
          <w:szCs w:val="20"/>
        </w:rPr>
        <w:t>Estado de Situación Financiera Comparativo.</w:t>
      </w:r>
    </w:p>
    <w:p w:rsidR="003B6106" w:rsidRPr="0017027A" w:rsidRDefault="003B6106" w:rsidP="003B6106">
      <w:pPr>
        <w:numPr>
          <w:ilvl w:val="0"/>
          <w:numId w:val="6"/>
        </w:numPr>
        <w:spacing w:after="0"/>
        <w:contextualSpacing/>
        <w:jc w:val="both"/>
        <w:rPr>
          <w:rFonts w:ascii="Arial" w:hAnsi="Arial" w:cs="Arial"/>
          <w:sz w:val="20"/>
          <w:szCs w:val="20"/>
        </w:rPr>
      </w:pPr>
      <w:r w:rsidRPr="0017027A">
        <w:rPr>
          <w:rFonts w:ascii="Arial" w:hAnsi="Arial" w:cs="Arial"/>
          <w:sz w:val="20"/>
          <w:szCs w:val="20"/>
        </w:rPr>
        <w:t>Estado de Actividades Comparativo.</w:t>
      </w:r>
    </w:p>
    <w:p w:rsidR="003B6106" w:rsidRPr="0017027A" w:rsidRDefault="003B6106" w:rsidP="003B6106">
      <w:pPr>
        <w:numPr>
          <w:ilvl w:val="0"/>
          <w:numId w:val="6"/>
        </w:numPr>
        <w:spacing w:after="0"/>
        <w:contextualSpacing/>
        <w:jc w:val="both"/>
        <w:rPr>
          <w:rFonts w:ascii="Arial" w:hAnsi="Arial" w:cs="Arial"/>
          <w:sz w:val="20"/>
          <w:szCs w:val="20"/>
        </w:rPr>
      </w:pPr>
      <w:r w:rsidRPr="0017027A">
        <w:rPr>
          <w:rFonts w:ascii="Arial" w:hAnsi="Arial" w:cs="Arial"/>
          <w:sz w:val="20"/>
          <w:szCs w:val="20"/>
        </w:rPr>
        <w:t>Estado Analítico de Ingresos.</w:t>
      </w:r>
    </w:p>
    <w:p w:rsidR="003B6106" w:rsidRPr="0017027A" w:rsidRDefault="003B6106" w:rsidP="003B6106">
      <w:pPr>
        <w:numPr>
          <w:ilvl w:val="0"/>
          <w:numId w:val="6"/>
        </w:numPr>
        <w:spacing w:after="0"/>
        <w:contextualSpacing/>
        <w:jc w:val="both"/>
        <w:rPr>
          <w:rFonts w:ascii="Arial" w:hAnsi="Arial" w:cs="Arial"/>
          <w:sz w:val="20"/>
          <w:szCs w:val="20"/>
        </w:rPr>
      </w:pPr>
      <w:r w:rsidRPr="0017027A">
        <w:rPr>
          <w:rFonts w:ascii="Arial" w:hAnsi="Arial" w:cs="Arial"/>
          <w:sz w:val="20"/>
          <w:szCs w:val="20"/>
        </w:rPr>
        <w:t>Estado Analítico del Ejercicio del Presupuesto de Egresos Clasificación por Objeto del Gasto</w:t>
      </w:r>
      <w:r>
        <w:rPr>
          <w:rFonts w:ascii="Arial" w:hAnsi="Arial" w:cs="Arial"/>
          <w:sz w:val="20"/>
          <w:szCs w:val="20"/>
        </w:rPr>
        <w:t xml:space="preserve"> </w:t>
      </w:r>
      <w:r w:rsidRPr="00E57239">
        <w:rPr>
          <w:rFonts w:ascii="Arial" w:hAnsi="Arial" w:cs="Arial"/>
          <w:sz w:val="20"/>
          <w:szCs w:val="20"/>
        </w:rPr>
        <w:t>(Capítulo y Concepto).</w:t>
      </w:r>
    </w:p>
    <w:p w:rsidR="00A51F6B" w:rsidRPr="000B0D1A" w:rsidRDefault="003B6106" w:rsidP="000B0D1A">
      <w:pPr>
        <w:numPr>
          <w:ilvl w:val="0"/>
          <w:numId w:val="6"/>
        </w:numPr>
        <w:spacing w:after="0"/>
        <w:contextualSpacing/>
        <w:jc w:val="both"/>
        <w:rPr>
          <w:rFonts w:ascii="Arial" w:hAnsi="Arial" w:cs="Arial"/>
          <w:sz w:val="20"/>
          <w:szCs w:val="20"/>
        </w:rPr>
      </w:pPr>
      <w:r w:rsidRPr="0017027A">
        <w:rPr>
          <w:rFonts w:ascii="Arial" w:hAnsi="Arial" w:cs="Arial"/>
          <w:sz w:val="20"/>
          <w:szCs w:val="20"/>
        </w:rPr>
        <w:t xml:space="preserve">Carta de </w:t>
      </w:r>
      <w:r w:rsidRPr="00F93BBA">
        <w:rPr>
          <w:rFonts w:ascii="Arial" w:hAnsi="Arial" w:cs="Arial"/>
          <w:sz w:val="20"/>
          <w:szCs w:val="20"/>
        </w:rPr>
        <w:t>Afirmaciones.</w:t>
      </w:r>
    </w:p>
    <w:p w:rsidR="000B0D1A" w:rsidRDefault="000B0D1A" w:rsidP="0088724A">
      <w:pPr>
        <w:snapToGrid w:val="0"/>
        <w:spacing w:after="0" w:line="240" w:lineRule="auto"/>
        <w:jc w:val="both"/>
        <w:rPr>
          <w:rFonts w:ascii="Arial" w:hAnsi="Arial" w:cs="Arial"/>
          <w:b/>
          <w:sz w:val="20"/>
          <w:szCs w:val="20"/>
        </w:rPr>
      </w:pPr>
    </w:p>
    <w:p w:rsidR="0088724A" w:rsidRDefault="003B6106" w:rsidP="0088724A">
      <w:pPr>
        <w:snapToGrid w:val="0"/>
        <w:spacing w:after="0" w:line="240" w:lineRule="auto"/>
        <w:jc w:val="both"/>
        <w:rPr>
          <w:rFonts w:ascii="Arial" w:hAnsi="Arial" w:cs="Arial"/>
          <w:b/>
          <w:sz w:val="20"/>
          <w:szCs w:val="20"/>
        </w:rPr>
      </w:pPr>
      <w:r w:rsidRPr="0017027A">
        <w:rPr>
          <w:rFonts w:ascii="Arial" w:hAnsi="Arial" w:cs="Arial"/>
          <w:b/>
          <w:sz w:val="20"/>
          <w:szCs w:val="20"/>
        </w:rPr>
        <w:t>3 Discos que contienen:</w:t>
      </w:r>
    </w:p>
    <w:p w:rsidR="003B6106" w:rsidRDefault="003B6106" w:rsidP="0088724A">
      <w:pPr>
        <w:snapToGrid w:val="0"/>
        <w:spacing w:after="0" w:line="240" w:lineRule="auto"/>
        <w:jc w:val="both"/>
        <w:rPr>
          <w:rFonts w:ascii="Arial" w:hAnsi="Arial" w:cs="Arial"/>
          <w:b/>
          <w:sz w:val="20"/>
          <w:szCs w:val="20"/>
        </w:rPr>
      </w:pPr>
      <w:r w:rsidRPr="0017027A">
        <w:rPr>
          <w:rFonts w:ascii="Arial" w:hAnsi="Arial" w:cs="Arial"/>
          <w:b/>
          <w:sz w:val="20"/>
          <w:szCs w:val="20"/>
        </w:rPr>
        <w:t>INFORMACIÓN CONTABLE:</w:t>
      </w:r>
    </w:p>
    <w:p w:rsidR="00601595" w:rsidRPr="0017027A" w:rsidRDefault="00601595" w:rsidP="0088724A">
      <w:pPr>
        <w:snapToGrid w:val="0"/>
        <w:spacing w:after="0" w:line="240" w:lineRule="auto"/>
        <w:jc w:val="both"/>
        <w:rPr>
          <w:rFonts w:ascii="Arial" w:hAnsi="Arial" w:cs="Arial"/>
          <w:b/>
          <w:sz w:val="20"/>
          <w:szCs w:val="20"/>
        </w:rPr>
      </w:pPr>
    </w:p>
    <w:p w:rsidR="003B6106" w:rsidRDefault="003B6106" w:rsidP="0088724A">
      <w:pPr>
        <w:numPr>
          <w:ilvl w:val="0"/>
          <w:numId w:val="6"/>
        </w:numPr>
        <w:spacing w:after="0"/>
        <w:contextualSpacing/>
        <w:jc w:val="both"/>
        <w:rPr>
          <w:rFonts w:ascii="Arial" w:hAnsi="Arial" w:cs="Arial"/>
          <w:sz w:val="20"/>
          <w:szCs w:val="20"/>
        </w:rPr>
      </w:pPr>
      <w:r w:rsidRPr="0017027A">
        <w:rPr>
          <w:rFonts w:ascii="Arial" w:hAnsi="Arial" w:cs="Arial"/>
          <w:sz w:val="20"/>
          <w:szCs w:val="20"/>
        </w:rPr>
        <w:t>Estado de Situación Financiera Comparativo.</w:t>
      </w:r>
    </w:p>
    <w:p w:rsidR="003B6106" w:rsidRPr="0017027A" w:rsidRDefault="003B6106" w:rsidP="0088724A">
      <w:pPr>
        <w:numPr>
          <w:ilvl w:val="0"/>
          <w:numId w:val="6"/>
        </w:numPr>
        <w:spacing w:after="0"/>
        <w:contextualSpacing/>
        <w:jc w:val="both"/>
        <w:rPr>
          <w:rFonts w:ascii="Arial" w:hAnsi="Arial" w:cs="Arial"/>
          <w:sz w:val="20"/>
          <w:szCs w:val="20"/>
        </w:rPr>
      </w:pPr>
      <w:r w:rsidRPr="0017027A">
        <w:rPr>
          <w:rFonts w:ascii="Arial" w:hAnsi="Arial" w:cs="Arial"/>
          <w:sz w:val="20"/>
          <w:szCs w:val="20"/>
        </w:rPr>
        <w:t>Estado de Actividades Comparativo.</w:t>
      </w:r>
    </w:p>
    <w:p w:rsidR="003B6106" w:rsidRPr="0017027A" w:rsidRDefault="003B6106" w:rsidP="0088724A">
      <w:pPr>
        <w:numPr>
          <w:ilvl w:val="0"/>
          <w:numId w:val="6"/>
        </w:numPr>
        <w:spacing w:after="0"/>
        <w:contextualSpacing/>
        <w:jc w:val="both"/>
        <w:rPr>
          <w:rFonts w:ascii="Arial" w:hAnsi="Arial" w:cs="Arial"/>
          <w:sz w:val="20"/>
          <w:szCs w:val="20"/>
        </w:rPr>
      </w:pPr>
      <w:r w:rsidRPr="0017027A">
        <w:rPr>
          <w:rFonts w:ascii="Arial" w:hAnsi="Arial" w:cs="Arial"/>
          <w:sz w:val="20"/>
          <w:szCs w:val="20"/>
        </w:rPr>
        <w:t xml:space="preserve">Estado de Variación en la Hacienda Pública. </w:t>
      </w:r>
    </w:p>
    <w:p w:rsidR="003B6106" w:rsidRPr="009B1DD5" w:rsidRDefault="003B6106" w:rsidP="0088724A">
      <w:pPr>
        <w:numPr>
          <w:ilvl w:val="0"/>
          <w:numId w:val="6"/>
        </w:numPr>
        <w:spacing w:after="0"/>
        <w:contextualSpacing/>
        <w:jc w:val="both"/>
        <w:rPr>
          <w:rFonts w:ascii="Arial" w:hAnsi="Arial" w:cs="Arial"/>
          <w:sz w:val="20"/>
          <w:szCs w:val="20"/>
        </w:rPr>
      </w:pPr>
      <w:r w:rsidRPr="009B1DD5">
        <w:rPr>
          <w:rFonts w:ascii="Arial" w:hAnsi="Arial" w:cs="Arial"/>
          <w:sz w:val="20"/>
          <w:szCs w:val="20"/>
        </w:rPr>
        <w:t xml:space="preserve">Estado de Cambios en la Situación Financiera. </w:t>
      </w:r>
    </w:p>
    <w:p w:rsidR="003B6106" w:rsidRPr="009B1DD5" w:rsidRDefault="003B6106" w:rsidP="0088724A">
      <w:pPr>
        <w:numPr>
          <w:ilvl w:val="0"/>
          <w:numId w:val="6"/>
        </w:numPr>
        <w:spacing w:after="0"/>
        <w:contextualSpacing/>
        <w:jc w:val="both"/>
        <w:rPr>
          <w:rFonts w:ascii="Arial" w:hAnsi="Arial" w:cs="Arial"/>
          <w:sz w:val="20"/>
          <w:szCs w:val="20"/>
        </w:rPr>
      </w:pPr>
      <w:r w:rsidRPr="009B1DD5">
        <w:rPr>
          <w:rFonts w:ascii="Arial" w:hAnsi="Arial" w:cs="Arial"/>
          <w:sz w:val="20"/>
          <w:szCs w:val="20"/>
        </w:rPr>
        <w:t>Estado de Flujo</w:t>
      </w:r>
      <w:r>
        <w:rPr>
          <w:rFonts w:ascii="Arial" w:hAnsi="Arial" w:cs="Arial"/>
          <w:sz w:val="20"/>
          <w:szCs w:val="20"/>
        </w:rPr>
        <w:t>s</w:t>
      </w:r>
      <w:r w:rsidRPr="009B1DD5">
        <w:rPr>
          <w:rFonts w:ascii="Arial" w:hAnsi="Arial" w:cs="Arial"/>
          <w:sz w:val="20"/>
          <w:szCs w:val="20"/>
        </w:rPr>
        <w:t xml:space="preserve"> de Efectivo.</w:t>
      </w:r>
    </w:p>
    <w:p w:rsidR="003B6106" w:rsidRPr="009B1DD5" w:rsidRDefault="003B6106" w:rsidP="0088724A">
      <w:pPr>
        <w:numPr>
          <w:ilvl w:val="0"/>
          <w:numId w:val="6"/>
        </w:numPr>
        <w:spacing w:after="0"/>
        <w:contextualSpacing/>
        <w:jc w:val="both"/>
        <w:rPr>
          <w:rFonts w:ascii="Arial" w:hAnsi="Arial" w:cs="Arial"/>
          <w:sz w:val="20"/>
          <w:szCs w:val="20"/>
        </w:rPr>
      </w:pPr>
      <w:r w:rsidRPr="009B1DD5">
        <w:rPr>
          <w:rFonts w:ascii="Arial" w:hAnsi="Arial" w:cs="Arial"/>
          <w:sz w:val="20"/>
          <w:szCs w:val="20"/>
        </w:rPr>
        <w:t>Estado Analítico del Activo.</w:t>
      </w:r>
    </w:p>
    <w:p w:rsidR="003B6106" w:rsidRPr="009B1DD5" w:rsidRDefault="003B6106" w:rsidP="0088724A">
      <w:pPr>
        <w:numPr>
          <w:ilvl w:val="0"/>
          <w:numId w:val="6"/>
        </w:numPr>
        <w:spacing w:after="0"/>
        <w:contextualSpacing/>
        <w:jc w:val="both"/>
        <w:rPr>
          <w:rFonts w:ascii="Arial" w:hAnsi="Arial" w:cs="Arial"/>
          <w:sz w:val="20"/>
          <w:szCs w:val="20"/>
        </w:rPr>
      </w:pPr>
      <w:r w:rsidRPr="009B1DD5">
        <w:rPr>
          <w:rFonts w:ascii="Arial" w:hAnsi="Arial" w:cs="Arial"/>
          <w:sz w:val="20"/>
          <w:szCs w:val="20"/>
        </w:rPr>
        <w:t xml:space="preserve">Estado Analítico de la Deuda y </w:t>
      </w:r>
      <w:r>
        <w:rPr>
          <w:rFonts w:ascii="Arial" w:hAnsi="Arial" w:cs="Arial"/>
          <w:sz w:val="20"/>
          <w:szCs w:val="20"/>
        </w:rPr>
        <w:t>O</w:t>
      </w:r>
      <w:r w:rsidRPr="009B1DD5">
        <w:rPr>
          <w:rFonts w:ascii="Arial" w:hAnsi="Arial" w:cs="Arial"/>
          <w:sz w:val="20"/>
          <w:szCs w:val="20"/>
        </w:rPr>
        <w:t xml:space="preserve">tros </w:t>
      </w:r>
      <w:r>
        <w:rPr>
          <w:rFonts w:ascii="Arial" w:hAnsi="Arial" w:cs="Arial"/>
          <w:sz w:val="20"/>
          <w:szCs w:val="20"/>
        </w:rPr>
        <w:t>P</w:t>
      </w:r>
      <w:r w:rsidRPr="009B1DD5">
        <w:rPr>
          <w:rFonts w:ascii="Arial" w:hAnsi="Arial" w:cs="Arial"/>
          <w:sz w:val="20"/>
          <w:szCs w:val="20"/>
        </w:rPr>
        <w:t>asivos.</w:t>
      </w:r>
    </w:p>
    <w:p w:rsidR="003B6106" w:rsidRDefault="003B6106" w:rsidP="0088724A">
      <w:pPr>
        <w:numPr>
          <w:ilvl w:val="0"/>
          <w:numId w:val="6"/>
        </w:numPr>
        <w:spacing w:after="0"/>
        <w:contextualSpacing/>
        <w:jc w:val="both"/>
        <w:rPr>
          <w:rFonts w:ascii="Arial" w:hAnsi="Arial" w:cs="Arial"/>
          <w:sz w:val="20"/>
          <w:szCs w:val="20"/>
        </w:rPr>
      </w:pPr>
      <w:r w:rsidRPr="0088724A">
        <w:rPr>
          <w:rFonts w:ascii="Arial" w:hAnsi="Arial" w:cs="Arial"/>
          <w:sz w:val="20"/>
          <w:szCs w:val="20"/>
        </w:rPr>
        <w:t>Notas a los Estados Financieros (notas de Desglose, Memoria y Gestión Administrativa)</w:t>
      </w:r>
      <w:r w:rsidRPr="009B1DD5">
        <w:rPr>
          <w:rFonts w:ascii="Arial" w:hAnsi="Arial" w:cs="Arial"/>
          <w:sz w:val="20"/>
          <w:szCs w:val="20"/>
        </w:rPr>
        <w:t>.</w:t>
      </w:r>
    </w:p>
    <w:p w:rsidR="003B6106" w:rsidRPr="004544F9" w:rsidRDefault="003B6106" w:rsidP="0088724A">
      <w:pPr>
        <w:numPr>
          <w:ilvl w:val="0"/>
          <w:numId w:val="6"/>
        </w:numPr>
        <w:spacing w:after="0"/>
        <w:contextualSpacing/>
        <w:jc w:val="both"/>
        <w:rPr>
          <w:rFonts w:ascii="Arial" w:hAnsi="Arial" w:cs="Arial"/>
          <w:sz w:val="20"/>
          <w:szCs w:val="20"/>
        </w:rPr>
      </w:pPr>
      <w:r w:rsidRPr="004544F9">
        <w:rPr>
          <w:rFonts w:ascii="Arial" w:hAnsi="Arial" w:cs="Arial"/>
          <w:sz w:val="20"/>
          <w:szCs w:val="20"/>
        </w:rPr>
        <w:lastRenderedPageBreak/>
        <w:t>Estado de Situación Financiera Detallado.</w:t>
      </w:r>
    </w:p>
    <w:p w:rsidR="003B6106" w:rsidRPr="004544F9" w:rsidRDefault="003B6106" w:rsidP="0088724A">
      <w:pPr>
        <w:numPr>
          <w:ilvl w:val="0"/>
          <w:numId w:val="6"/>
        </w:numPr>
        <w:spacing w:after="0"/>
        <w:contextualSpacing/>
        <w:jc w:val="both"/>
        <w:rPr>
          <w:rFonts w:ascii="Arial" w:hAnsi="Arial" w:cs="Arial"/>
          <w:sz w:val="20"/>
          <w:szCs w:val="20"/>
        </w:rPr>
      </w:pPr>
      <w:r w:rsidRPr="004544F9">
        <w:rPr>
          <w:rFonts w:ascii="Arial" w:hAnsi="Arial" w:cs="Arial"/>
          <w:sz w:val="20"/>
          <w:szCs w:val="20"/>
        </w:rPr>
        <w:t>Informe Analítico de la Deuda Pública y Otros Pasivos.</w:t>
      </w:r>
    </w:p>
    <w:p w:rsidR="003B6106" w:rsidRPr="004544F9" w:rsidRDefault="003B6106" w:rsidP="0088724A">
      <w:pPr>
        <w:numPr>
          <w:ilvl w:val="0"/>
          <w:numId w:val="6"/>
        </w:numPr>
        <w:spacing w:after="0"/>
        <w:contextualSpacing/>
        <w:jc w:val="both"/>
        <w:rPr>
          <w:rFonts w:ascii="Arial" w:hAnsi="Arial" w:cs="Arial"/>
          <w:sz w:val="20"/>
          <w:szCs w:val="20"/>
        </w:rPr>
      </w:pPr>
      <w:r w:rsidRPr="004544F9">
        <w:rPr>
          <w:rFonts w:ascii="Arial" w:hAnsi="Arial" w:cs="Arial"/>
          <w:sz w:val="20"/>
          <w:szCs w:val="20"/>
        </w:rPr>
        <w:t>Informe Analítico de Obligaciones Diferentes de Financiamientos.</w:t>
      </w:r>
    </w:p>
    <w:p w:rsidR="003B6106" w:rsidRDefault="003B6106" w:rsidP="0088724A">
      <w:pPr>
        <w:numPr>
          <w:ilvl w:val="0"/>
          <w:numId w:val="6"/>
        </w:numPr>
        <w:spacing w:after="0"/>
        <w:contextualSpacing/>
        <w:jc w:val="both"/>
        <w:rPr>
          <w:rFonts w:ascii="Arial" w:hAnsi="Arial" w:cs="Arial"/>
          <w:sz w:val="20"/>
          <w:szCs w:val="20"/>
        </w:rPr>
      </w:pPr>
      <w:r w:rsidRPr="0088724A">
        <w:rPr>
          <w:rFonts w:ascii="Arial" w:hAnsi="Arial" w:cs="Arial"/>
          <w:sz w:val="20"/>
          <w:szCs w:val="20"/>
        </w:rPr>
        <w:t>Guía de cumplimiento de la Ley de Disciplina Financiera de las Entidades Federativas y los Municipios.</w:t>
      </w:r>
    </w:p>
    <w:p w:rsidR="0088724A" w:rsidRDefault="0088724A" w:rsidP="0088724A">
      <w:pPr>
        <w:numPr>
          <w:ilvl w:val="0"/>
          <w:numId w:val="6"/>
        </w:numPr>
        <w:tabs>
          <w:tab w:val="left" w:pos="975"/>
        </w:tabs>
        <w:spacing w:after="0" w:line="240" w:lineRule="auto"/>
        <w:jc w:val="both"/>
        <w:rPr>
          <w:rFonts w:ascii="Arial" w:hAnsi="Arial" w:cs="Arial"/>
          <w:sz w:val="18"/>
          <w:szCs w:val="18"/>
        </w:rPr>
      </w:pPr>
      <w:r>
        <w:rPr>
          <w:rFonts w:ascii="Arial" w:hAnsi="Arial" w:cs="Arial"/>
          <w:bCs/>
          <w:sz w:val="18"/>
          <w:szCs w:val="18"/>
        </w:rPr>
        <w:t>Formato 6d Estado Analítico del Ejercicio del Presupuesto de Egresos Detallado LDF (Clasificación de Servicios Personales por Categoría).</w:t>
      </w:r>
    </w:p>
    <w:p w:rsidR="00601595" w:rsidRDefault="00601595" w:rsidP="003B6106">
      <w:pPr>
        <w:tabs>
          <w:tab w:val="left" w:pos="989"/>
        </w:tabs>
        <w:jc w:val="both"/>
        <w:rPr>
          <w:rFonts w:ascii="Arial" w:hAnsi="Arial" w:cs="Arial"/>
          <w:b/>
          <w:sz w:val="20"/>
          <w:szCs w:val="20"/>
        </w:rPr>
      </w:pPr>
    </w:p>
    <w:p w:rsidR="003B6106" w:rsidRPr="009B1DD5" w:rsidRDefault="003B6106" w:rsidP="003B6106">
      <w:pPr>
        <w:tabs>
          <w:tab w:val="left" w:pos="989"/>
        </w:tabs>
        <w:jc w:val="both"/>
        <w:rPr>
          <w:rFonts w:ascii="Arial" w:hAnsi="Arial" w:cs="Arial"/>
          <w:b/>
          <w:sz w:val="20"/>
          <w:szCs w:val="20"/>
        </w:rPr>
      </w:pPr>
      <w:r w:rsidRPr="009B1DD5">
        <w:rPr>
          <w:rFonts w:ascii="Arial" w:hAnsi="Arial" w:cs="Arial"/>
          <w:b/>
          <w:sz w:val="20"/>
          <w:szCs w:val="20"/>
        </w:rPr>
        <w:t>INFORMACIÓN PRESUPUESTARIA:</w:t>
      </w:r>
    </w:p>
    <w:p w:rsidR="003B6106" w:rsidRPr="009B1DD5" w:rsidRDefault="003B6106" w:rsidP="0088724A">
      <w:pPr>
        <w:numPr>
          <w:ilvl w:val="0"/>
          <w:numId w:val="6"/>
        </w:numPr>
        <w:spacing w:after="0"/>
        <w:contextualSpacing/>
        <w:jc w:val="both"/>
        <w:rPr>
          <w:rFonts w:ascii="Arial" w:hAnsi="Arial" w:cs="Arial"/>
          <w:sz w:val="20"/>
          <w:szCs w:val="20"/>
        </w:rPr>
      </w:pPr>
      <w:r w:rsidRPr="009B1DD5">
        <w:rPr>
          <w:rFonts w:ascii="Arial" w:hAnsi="Arial" w:cs="Arial"/>
          <w:sz w:val="20"/>
          <w:szCs w:val="20"/>
        </w:rPr>
        <w:t xml:space="preserve">Estado Analítico de Ingresos. </w:t>
      </w:r>
    </w:p>
    <w:p w:rsidR="003B6106" w:rsidRPr="00E57239" w:rsidRDefault="003B6106" w:rsidP="0088724A">
      <w:pPr>
        <w:numPr>
          <w:ilvl w:val="0"/>
          <w:numId w:val="6"/>
        </w:numPr>
        <w:spacing w:after="0"/>
        <w:contextualSpacing/>
        <w:jc w:val="both"/>
        <w:rPr>
          <w:rFonts w:ascii="Arial" w:hAnsi="Arial" w:cs="Arial"/>
          <w:sz w:val="20"/>
          <w:szCs w:val="20"/>
        </w:rPr>
      </w:pPr>
      <w:r w:rsidRPr="009B1DD5">
        <w:rPr>
          <w:rFonts w:ascii="Arial" w:hAnsi="Arial" w:cs="Arial"/>
          <w:sz w:val="20"/>
          <w:szCs w:val="20"/>
        </w:rPr>
        <w:t>Estado Analítico del Ejercicio del Presupuesto de Egresos Clasificación por Objeto del Gasto</w:t>
      </w:r>
      <w:r>
        <w:rPr>
          <w:rFonts w:ascii="Arial" w:hAnsi="Arial" w:cs="Arial"/>
          <w:sz w:val="20"/>
          <w:szCs w:val="20"/>
        </w:rPr>
        <w:t xml:space="preserve"> </w:t>
      </w:r>
      <w:r w:rsidRPr="00E57239">
        <w:rPr>
          <w:rFonts w:ascii="Arial" w:hAnsi="Arial" w:cs="Arial"/>
          <w:sz w:val="20"/>
          <w:szCs w:val="20"/>
        </w:rPr>
        <w:t>(Capítulo y Concepto).</w:t>
      </w:r>
    </w:p>
    <w:p w:rsidR="003B6106" w:rsidRPr="009B1DD5" w:rsidRDefault="003B6106" w:rsidP="0088724A">
      <w:pPr>
        <w:numPr>
          <w:ilvl w:val="0"/>
          <w:numId w:val="6"/>
        </w:numPr>
        <w:spacing w:after="0"/>
        <w:contextualSpacing/>
        <w:jc w:val="both"/>
        <w:rPr>
          <w:rFonts w:ascii="Arial" w:hAnsi="Arial" w:cs="Arial"/>
          <w:sz w:val="20"/>
          <w:szCs w:val="20"/>
        </w:rPr>
      </w:pPr>
      <w:r w:rsidRPr="009B1DD5">
        <w:rPr>
          <w:rFonts w:ascii="Arial" w:hAnsi="Arial" w:cs="Arial"/>
          <w:sz w:val="20"/>
          <w:szCs w:val="20"/>
        </w:rPr>
        <w:t>Estado Analítico del Ejercicio del Presupuesto de Egresos Clasificación Económica (por Tipo de Gasto).</w:t>
      </w:r>
    </w:p>
    <w:p w:rsidR="003B6106" w:rsidRPr="009B1DD5" w:rsidRDefault="003B6106" w:rsidP="0088724A">
      <w:pPr>
        <w:numPr>
          <w:ilvl w:val="0"/>
          <w:numId w:val="6"/>
        </w:numPr>
        <w:spacing w:after="0"/>
        <w:contextualSpacing/>
        <w:jc w:val="both"/>
        <w:rPr>
          <w:rFonts w:ascii="Arial" w:hAnsi="Arial" w:cs="Arial"/>
          <w:sz w:val="20"/>
          <w:szCs w:val="20"/>
        </w:rPr>
      </w:pPr>
      <w:r w:rsidRPr="009B1DD5">
        <w:rPr>
          <w:rFonts w:ascii="Arial" w:hAnsi="Arial" w:cs="Arial"/>
          <w:sz w:val="20"/>
          <w:szCs w:val="20"/>
        </w:rPr>
        <w:t>Estado Analítico del Ejercicio del Presupuesto de Egresos Clasificación Administrativa.</w:t>
      </w:r>
    </w:p>
    <w:p w:rsidR="003B6106" w:rsidRPr="009B1DD5" w:rsidRDefault="003B6106" w:rsidP="0088724A">
      <w:pPr>
        <w:numPr>
          <w:ilvl w:val="0"/>
          <w:numId w:val="6"/>
        </w:numPr>
        <w:spacing w:after="0"/>
        <w:contextualSpacing/>
        <w:jc w:val="both"/>
        <w:rPr>
          <w:rFonts w:ascii="Arial" w:hAnsi="Arial" w:cs="Arial"/>
          <w:sz w:val="20"/>
          <w:szCs w:val="20"/>
        </w:rPr>
      </w:pPr>
      <w:r w:rsidRPr="009B1DD5">
        <w:rPr>
          <w:rFonts w:ascii="Arial" w:hAnsi="Arial" w:cs="Arial"/>
          <w:sz w:val="20"/>
          <w:szCs w:val="20"/>
        </w:rPr>
        <w:t>Estado Analítico del Ejercicio del Presupuesto de Egresos Clasificación Funcional (Finalidad y Función).</w:t>
      </w:r>
    </w:p>
    <w:p w:rsidR="003B6106" w:rsidRPr="00F93BBA" w:rsidRDefault="003B6106" w:rsidP="0088724A">
      <w:pPr>
        <w:numPr>
          <w:ilvl w:val="0"/>
          <w:numId w:val="6"/>
        </w:numPr>
        <w:spacing w:after="0"/>
        <w:contextualSpacing/>
        <w:jc w:val="both"/>
        <w:rPr>
          <w:rFonts w:ascii="Arial" w:hAnsi="Arial" w:cs="Arial"/>
          <w:sz w:val="20"/>
          <w:szCs w:val="20"/>
        </w:rPr>
      </w:pPr>
      <w:r w:rsidRPr="009B1DD5">
        <w:rPr>
          <w:rFonts w:ascii="Arial" w:hAnsi="Arial" w:cs="Arial"/>
          <w:sz w:val="20"/>
          <w:szCs w:val="20"/>
        </w:rPr>
        <w:t xml:space="preserve">Gasto </w:t>
      </w:r>
      <w:r w:rsidRPr="00F93BBA">
        <w:rPr>
          <w:rFonts w:ascii="Arial" w:hAnsi="Arial" w:cs="Arial"/>
          <w:sz w:val="20"/>
          <w:szCs w:val="20"/>
        </w:rPr>
        <w:t>por Categoría Programática.</w:t>
      </w:r>
    </w:p>
    <w:p w:rsidR="003B6106" w:rsidRDefault="003B6106" w:rsidP="0088724A">
      <w:pPr>
        <w:numPr>
          <w:ilvl w:val="0"/>
          <w:numId w:val="6"/>
        </w:numPr>
        <w:spacing w:after="0"/>
        <w:contextualSpacing/>
        <w:jc w:val="both"/>
        <w:rPr>
          <w:rFonts w:ascii="Arial" w:hAnsi="Arial" w:cs="Arial"/>
          <w:sz w:val="20"/>
          <w:szCs w:val="20"/>
        </w:rPr>
      </w:pPr>
      <w:r w:rsidRPr="00167BB3">
        <w:rPr>
          <w:rFonts w:ascii="Arial" w:hAnsi="Arial" w:cs="Arial"/>
          <w:sz w:val="20"/>
          <w:szCs w:val="20"/>
        </w:rPr>
        <w:t>Archivo de texto plano (.</w:t>
      </w:r>
      <w:proofErr w:type="spellStart"/>
      <w:r w:rsidRPr="00167BB3">
        <w:rPr>
          <w:rFonts w:ascii="Arial" w:hAnsi="Arial" w:cs="Arial"/>
          <w:sz w:val="20"/>
          <w:szCs w:val="20"/>
        </w:rPr>
        <w:t>txt</w:t>
      </w:r>
      <w:proofErr w:type="spellEnd"/>
      <w:r w:rsidRPr="00167BB3">
        <w:rPr>
          <w:rFonts w:ascii="Arial" w:hAnsi="Arial" w:cs="Arial"/>
          <w:sz w:val="20"/>
          <w:szCs w:val="20"/>
        </w:rPr>
        <w:t>) del Estado Analítico de Ingresos.</w:t>
      </w:r>
    </w:p>
    <w:p w:rsidR="003B6106" w:rsidRDefault="003B6106" w:rsidP="0088724A">
      <w:pPr>
        <w:numPr>
          <w:ilvl w:val="0"/>
          <w:numId w:val="6"/>
        </w:numPr>
        <w:spacing w:after="0"/>
        <w:contextualSpacing/>
        <w:jc w:val="both"/>
        <w:rPr>
          <w:rFonts w:ascii="Arial" w:hAnsi="Arial" w:cs="Arial"/>
          <w:sz w:val="20"/>
          <w:szCs w:val="20"/>
        </w:rPr>
      </w:pPr>
      <w:r w:rsidRPr="00167BB3">
        <w:rPr>
          <w:rFonts w:ascii="Arial" w:hAnsi="Arial" w:cs="Arial"/>
          <w:sz w:val="20"/>
          <w:szCs w:val="20"/>
        </w:rPr>
        <w:t xml:space="preserve"> Archivo de texto plano (.</w:t>
      </w:r>
      <w:proofErr w:type="spellStart"/>
      <w:r w:rsidRPr="00167BB3">
        <w:rPr>
          <w:rFonts w:ascii="Arial" w:hAnsi="Arial" w:cs="Arial"/>
          <w:sz w:val="20"/>
          <w:szCs w:val="20"/>
        </w:rPr>
        <w:t>txt</w:t>
      </w:r>
      <w:proofErr w:type="spellEnd"/>
      <w:r w:rsidRPr="00167BB3">
        <w:rPr>
          <w:rFonts w:ascii="Arial" w:hAnsi="Arial" w:cs="Arial"/>
          <w:sz w:val="20"/>
          <w:szCs w:val="20"/>
        </w:rPr>
        <w:t>) de</w:t>
      </w:r>
      <w:r>
        <w:rPr>
          <w:rFonts w:ascii="Arial" w:hAnsi="Arial" w:cs="Arial"/>
          <w:sz w:val="20"/>
          <w:szCs w:val="20"/>
        </w:rPr>
        <w:t xml:space="preserve">l </w:t>
      </w:r>
      <w:r w:rsidRPr="00167BB3">
        <w:rPr>
          <w:rFonts w:ascii="Arial" w:hAnsi="Arial" w:cs="Arial"/>
          <w:sz w:val="20"/>
          <w:szCs w:val="20"/>
        </w:rPr>
        <w:t>Estado Analítico del Ejercicio del Presupuesto de Egresos.</w:t>
      </w:r>
    </w:p>
    <w:p w:rsidR="00601595" w:rsidRPr="009B1DD5" w:rsidRDefault="00601595" w:rsidP="0088724A">
      <w:pPr>
        <w:numPr>
          <w:ilvl w:val="0"/>
          <w:numId w:val="6"/>
        </w:numPr>
        <w:spacing w:after="0"/>
        <w:contextualSpacing/>
        <w:jc w:val="both"/>
        <w:rPr>
          <w:rFonts w:ascii="Arial" w:hAnsi="Arial" w:cs="Arial"/>
          <w:sz w:val="20"/>
          <w:szCs w:val="20"/>
        </w:rPr>
      </w:pPr>
    </w:p>
    <w:p w:rsidR="003B6106" w:rsidRDefault="003B6106" w:rsidP="00A51F6B">
      <w:pPr>
        <w:tabs>
          <w:tab w:val="left" w:pos="989"/>
        </w:tabs>
        <w:spacing w:after="0" w:line="240" w:lineRule="auto"/>
        <w:jc w:val="both"/>
        <w:rPr>
          <w:rFonts w:ascii="Arial" w:hAnsi="Arial" w:cs="Arial"/>
          <w:b/>
          <w:sz w:val="20"/>
          <w:szCs w:val="20"/>
        </w:rPr>
      </w:pPr>
      <w:r w:rsidRPr="009B1DD5">
        <w:rPr>
          <w:rFonts w:ascii="Arial" w:hAnsi="Arial" w:cs="Arial"/>
          <w:b/>
          <w:sz w:val="20"/>
          <w:szCs w:val="20"/>
        </w:rPr>
        <w:t>INFORMACIÓN PROGRAMÁTICA:</w:t>
      </w:r>
    </w:p>
    <w:p w:rsidR="00601595" w:rsidRPr="009B1DD5" w:rsidRDefault="00601595" w:rsidP="00A51F6B">
      <w:pPr>
        <w:tabs>
          <w:tab w:val="left" w:pos="989"/>
        </w:tabs>
        <w:spacing w:after="0" w:line="240" w:lineRule="auto"/>
        <w:jc w:val="both"/>
        <w:rPr>
          <w:rFonts w:ascii="Arial" w:hAnsi="Arial" w:cs="Arial"/>
          <w:b/>
          <w:sz w:val="20"/>
          <w:szCs w:val="20"/>
        </w:rPr>
      </w:pPr>
    </w:p>
    <w:p w:rsidR="003B6106" w:rsidRPr="00936B7F" w:rsidRDefault="003B6106" w:rsidP="00A51F6B">
      <w:pPr>
        <w:numPr>
          <w:ilvl w:val="0"/>
          <w:numId w:val="6"/>
        </w:numPr>
        <w:spacing w:after="0" w:line="240" w:lineRule="auto"/>
        <w:contextualSpacing/>
        <w:jc w:val="both"/>
        <w:rPr>
          <w:rFonts w:ascii="Arial" w:hAnsi="Arial" w:cs="Arial"/>
          <w:b/>
          <w:sz w:val="20"/>
          <w:szCs w:val="20"/>
        </w:rPr>
      </w:pPr>
      <w:r w:rsidRPr="00F93BBA">
        <w:rPr>
          <w:rFonts w:ascii="Arial" w:hAnsi="Arial" w:cs="Arial"/>
          <w:sz w:val="20"/>
          <w:szCs w:val="20"/>
        </w:rPr>
        <w:t>Calendarización de Metas de actividad por proyecto (PbRM-02a).</w:t>
      </w:r>
      <w:r w:rsidR="00936B7F">
        <w:rPr>
          <w:rFonts w:ascii="Arial" w:hAnsi="Arial" w:cs="Arial"/>
          <w:sz w:val="20"/>
          <w:szCs w:val="20"/>
        </w:rPr>
        <w:t xml:space="preserve"> </w:t>
      </w:r>
      <w:r w:rsidR="00936B7F" w:rsidRPr="00936B7F">
        <w:rPr>
          <w:rFonts w:ascii="Arial" w:hAnsi="Arial" w:cs="Arial"/>
          <w:b/>
          <w:sz w:val="20"/>
          <w:szCs w:val="20"/>
        </w:rPr>
        <w:t>(PDF)</w:t>
      </w:r>
    </w:p>
    <w:p w:rsidR="003B6106" w:rsidRPr="00F93BBA" w:rsidRDefault="003B6106" w:rsidP="00A51F6B">
      <w:pPr>
        <w:numPr>
          <w:ilvl w:val="0"/>
          <w:numId w:val="6"/>
        </w:numPr>
        <w:spacing w:after="0" w:line="240" w:lineRule="auto"/>
        <w:contextualSpacing/>
        <w:jc w:val="both"/>
        <w:rPr>
          <w:rFonts w:ascii="Arial" w:hAnsi="Arial" w:cs="Arial"/>
          <w:sz w:val="20"/>
          <w:szCs w:val="20"/>
        </w:rPr>
      </w:pPr>
      <w:r w:rsidRPr="00F93BBA">
        <w:rPr>
          <w:rFonts w:ascii="Arial" w:hAnsi="Arial" w:cs="Arial"/>
          <w:sz w:val="20"/>
          <w:szCs w:val="20"/>
        </w:rPr>
        <w:t>Matrices de Indicadores para Resultados 201</w:t>
      </w:r>
      <w:r w:rsidR="006249F4">
        <w:rPr>
          <w:rFonts w:ascii="Arial" w:hAnsi="Arial" w:cs="Arial"/>
          <w:sz w:val="20"/>
          <w:szCs w:val="20"/>
        </w:rPr>
        <w:t>9</w:t>
      </w:r>
      <w:r w:rsidRPr="00F93BBA">
        <w:rPr>
          <w:rFonts w:ascii="Arial" w:hAnsi="Arial" w:cs="Arial"/>
          <w:sz w:val="20"/>
          <w:szCs w:val="20"/>
        </w:rPr>
        <w:t>, por Programa Presupuestario y Dependencia General (</w:t>
      </w:r>
      <w:proofErr w:type="spellStart"/>
      <w:r w:rsidRPr="00F93BBA">
        <w:rPr>
          <w:rFonts w:ascii="Arial" w:hAnsi="Arial" w:cs="Arial"/>
          <w:sz w:val="20"/>
          <w:szCs w:val="20"/>
        </w:rPr>
        <w:t>PbRM</w:t>
      </w:r>
      <w:proofErr w:type="spellEnd"/>
      <w:r w:rsidRPr="00F93BBA">
        <w:rPr>
          <w:rFonts w:ascii="Arial" w:hAnsi="Arial" w:cs="Arial"/>
          <w:sz w:val="20"/>
          <w:szCs w:val="20"/>
        </w:rPr>
        <w:t>- 01-e).</w:t>
      </w:r>
      <w:r w:rsidR="00936B7F">
        <w:rPr>
          <w:rFonts w:ascii="Arial" w:hAnsi="Arial" w:cs="Arial"/>
          <w:sz w:val="20"/>
          <w:szCs w:val="20"/>
        </w:rPr>
        <w:t xml:space="preserve"> </w:t>
      </w:r>
      <w:r w:rsidR="00936B7F" w:rsidRPr="00936B7F">
        <w:rPr>
          <w:rFonts w:ascii="Arial" w:hAnsi="Arial" w:cs="Arial"/>
          <w:b/>
          <w:sz w:val="20"/>
          <w:szCs w:val="20"/>
        </w:rPr>
        <w:t>(PDF)</w:t>
      </w:r>
    </w:p>
    <w:p w:rsidR="003B6106" w:rsidRPr="00F93BBA" w:rsidRDefault="003B6106" w:rsidP="00A51F6B">
      <w:pPr>
        <w:numPr>
          <w:ilvl w:val="0"/>
          <w:numId w:val="6"/>
        </w:numPr>
        <w:spacing w:after="0" w:line="240" w:lineRule="auto"/>
        <w:contextualSpacing/>
        <w:jc w:val="both"/>
        <w:rPr>
          <w:rFonts w:ascii="Arial" w:hAnsi="Arial" w:cs="Arial"/>
          <w:sz w:val="20"/>
          <w:szCs w:val="20"/>
        </w:rPr>
      </w:pPr>
      <w:r w:rsidRPr="00F93BBA">
        <w:rPr>
          <w:rFonts w:ascii="Arial" w:hAnsi="Arial" w:cs="Arial"/>
          <w:sz w:val="20"/>
          <w:szCs w:val="20"/>
        </w:rPr>
        <w:t>Fichas Técnicas de Diseño de Indicadores Estratégicos o de Gestión 201</w:t>
      </w:r>
      <w:r w:rsidR="006249F4">
        <w:rPr>
          <w:rFonts w:ascii="Arial" w:hAnsi="Arial" w:cs="Arial"/>
          <w:sz w:val="20"/>
          <w:szCs w:val="20"/>
        </w:rPr>
        <w:t>9</w:t>
      </w:r>
      <w:r w:rsidRPr="00F93BBA">
        <w:rPr>
          <w:rFonts w:ascii="Arial" w:hAnsi="Arial" w:cs="Arial"/>
          <w:sz w:val="20"/>
          <w:szCs w:val="20"/>
        </w:rPr>
        <w:t xml:space="preserve"> (PbRM-01d). </w:t>
      </w:r>
      <w:r w:rsidR="00936B7F" w:rsidRPr="00936B7F">
        <w:rPr>
          <w:rFonts w:ascii="Arial" w:hAnsi="Arial" w:cs="Arial"/>
          <w:b/>
          <w:sz w:val="20"/>
          <w:szCs w:val="20"/>
        </w:rPr>
        <w:t>(</w:t>
      </w:r>
      <w:proofErr w:type="spellStart"/>
      <w:r w:rsidR="00936B7F" w:rsidRPr="00936B7F">
        <w:rPr>
          <w:rFonts w:ascii="Arial" w:hAnsi="Arial" w:cs="Arial"/>
          <w:b/>
          <w:sz w:val="20"/>
          <w:szCs w:val="20"/>
        </w:rPr>
        <w:t>txt</w:t>
      </w:r>
      <w:proofErr w:type="spellEnd"/>
      <w:r w:rsidR="00936B7F" w:rsidRPr="00936B7F">
        <w:rPr>
          <w:rFonts w:ascii="Arial" w:hAnsi="Arial" w:cs="Arial"/>
          <w:b/>
          <w:sz w:val="20"/>
          <w:szCs w:val="20"/>
        </w:rPr>
        <w:t>)</w:t>
      </w:r>
    </w:p>
    <w:p w:rsidR="003B6106" w:rsidRPr="00F93BBA" w:rsidRDefault="003B6106" w:rsidP="00A51F6B">
      <w:pPr>
        <w:numPr>
          <w:ilvl w:val="0"/>
          <w:numId w:val="6"/>
        </w:numPr>
        <w:spacing w:after="0" w:line="240" w:lineRule="auto"/>
        <w:contextualSpacing/>
        <w:jc w:val="both"/>
        <w:rPr>
          <w:rFonts w:ascii="Arial" w:hAnsi="Arial" w:cs="Arial"/>
          <w:sz w:val="20"/>
          <w:szCs w:val="20"/>
        </w:rPr>
      </w:pPr>
      <w:r w:rsidRPr="00F93BBA">
        <w:rPr>
          <w:rFonts w:ascii="Arial" w:hAnsi="Arial" w:cs="Arial"/>
          <w:sz w:val="20"/>
          <w:szCs w:val="20"/>
        </w:rPr>
        <w:t>Fichas Técnicas de Seguimiento de Indicadores 201</w:t>
      </w:r>
      <w:r w:rsidR="000F0383">
        <w:rPr>
          <w:rFonts w:ascii="Arial" w:hAnsi="Arial" w:cs="Arial"/>
          <w:sz w:val="20"/>
          <w:szCs w:val="20"/>
        </w:rPr>
        <w:t>9</w:t>
      </w:r>
      <w:r w:rsidRPr="00F93BBA">
        <w:rPr>
          <w:rFonts w:ascii="Arial" w:hAnsi="Arial" w:cs="Arial"/>
          <w:sz w:val="20"/>
          <w:szCs w:val="20"/>
        </w:rPr>
        <w:t xml:space="preserve"> de Gestión o Estratégicos (PbRM-08b). </w:t>
      </w:r>
      <w:r w:rsidR="00936B7F">
        <w:rPr>
          <w:rFonts w:ascii="Arial" w:hAnsi="Arial" w:cs="Arial"/>
          <w:sz w:val="20"/>
          <w:szCs w:val="20"/>
        </w:rPr>
        <w:t>(</w:t>
      </w:r>
      <w:proofErr w:type="spellStart"/>
      <w:r w:rsidR="00936B7F">
        <w:rPr>
          <w:rFonts w:ascii="Arial" w:hAnsi="Arial" w:cs="Arial"/>
          <w:b/>
          <w:sz w:val="20"/>
          <w:szCs w:val="20"/>
        </w:rPr>
        <w:t>t</w:t>
      </w:r>
      <w:r w:rsidR="00936B7F" w:rsidRPr="00936B7F">
        <w:rPr>
          <w:rFonts w:ascii="Arial" w:hAnsi="Arial" w:cs="Arial"/>
          <w:b/>
          <w:sz w:val="20"/>
          <w:szCs w:val="20"/>
        </w:rPr>
        <w:t>xt</w:t>
      </w:r>
      <w:proofErr w:type="spellEnd"/>
      <w:r w:rsidR="00936B7F" w:rsidRPr="00936B7F">
        <w:rPr>
          <w:rFonts w:ascii="Arial" w:hAnsi="Arial" w:cs="Arial"/>
          <w:b/>
          <w:sz w:val="20"/>
          <w:szCs w:val="20"/>
        </w:rPr>
        <w:t>)</w:t>
      </w:r>
      <w:r w:rsidRPr="00F93BBA">
        <w:rPr>
          <w:rFonts w:ascii="Arial" w:hAnsi="Arial" w:cs="Arial"/>
          <w:sz w:val="20"/>
          <w:szCs w:val="20"/>
        </w:rPr>
        <w:t xml:space="preserve"> </w:t>
      </w:r>
    </w:p>
    <w:p w:rsidR="003B6106" w:rsidRPr="00F93BBA" w:rsidRDefault="003B6106" w:rsidP="00A51F6B">
      <w:pPr>
        <w:numPr>
          <w:ilvl w:val="0"/>
          <w:numId w:val="6"/>
        </w:numPr>
        <w:spacing w:after="0" w:line="240" w:lineRule="auto"/>
        <w:contextualSpacing/>
        <w:jc w:val="both"/>
        <w:rPr>
          <w:rFonts w:ascii="Arial" w:hAnsi="Arial" w:cs="Arial"/>
          <w:sz w:val="20"/>
          <w:szCs w:val="20"/>
        </w:rPr>
      </w:pPr>
      <w:r w:rsidRPr="00F93BBA">
        <w:rPr>
          <w:rFonts w:ascii="Arial" w:hAnsi="Arial" w:cs="Arial"/>
          <w:sz w:val="20"/>
          <w:szCs w:val="20"/>
        </w:rPr>
        <w:t>Avance trimestral de metas de actividad por proyecto (AM) del formato PBRM-08C</w:t>
      </w:r>
      <w:r w:rsidRPr="00936B7F">
        <w:rPr>
          <w:rFonts w:ascii="Arial" w:hAnsi="Arial" w:cs="Arial"/>
          <w:b/>
          <w:sz w:val="20"/>
          <w:szCs w:val="20"/>
        </w:rPr>
        <w:t>.</w:t>
      </w:r>
      <w:r w:rsidR="00936B7F" w:rsidRPr="00936B7F">
        <w:rPr>
          <w:rFonts w:ascii="Arial" w:hAnsi="Arial" w:cs="Arial"/>
          <w:b/>
          <w:sz w:val="20"/>
          <w:szCs w:val="20"/>
        </w:rPr>
        <w:t>(</w:t>
      </w:r>
      <w:proofErr w:type="spellStart"/>
      <w:r w:rsidR="00936B7F" w:rsidRPr="00936B7F">
        <w:rPr>
          <w:rFonts w:ascii="Arial" w:hAnsi="Arial" w:cs="Arial"/>
          <w:b/>
          <w:sz w:val="20"/>
          <w:szCs w:val="20"/>
        </w:rPr>
        <w:t>txt</w:t>
      </w:r>
      <w:proofErr w:type="spellEnd"/>
      <w:r w:rsidR="00936B7F" w:rsidRPr="00936B7F">
        <w:rPr>
          <w:rFonts w:ascii="Arial" w:hAnsi="Arial" w:cs="Arial"/>
          <w:b/>
          <w:sz w:val="20"/>
          <w:szCs w:val="20"/>
        </w:rPr>
        <w:t>)</w:t>
      </w:r>
      <w:r w:rsidRPr="00F93BBA">
        <w:rPr>
          <w:rFonts w:ascii="Arial" w:hAnsi="Arial" w:cs="Arial"/>
          <w:sz w:val="20"/>
          <w:szCs w:val="20"/>
        </w:rPr>
        <w:t xml:space="preserve"> </w:t>
      </w:r>
    </w:p>
    <w:p w:rsidR="003B6106" w:rsidRPr="00F93BBA" w:rsidRDefault="003B6106" w:rsidP="00A51F6B">
      <w:pPr>
        <w:numPr>
          <w:ilvl w:val="0"/>
          <w:numId w:val="6"/>
        </w:numPr>
        <w:spacing w:after="0" w:line="240" w:lineRule="auto"/>
        <w:contextualSpacing/>
        <w:jc w:val="both"/>
        <w:rPr>
          <w:rFonts w:ascii="Arial" w:hAnsi="Arial" w:cs="Arial"/>
          <w:sz w:val="20"/>
          <w:szCs w:val="20"/>
        </w:rPr>
      </w:pPr>
      <w:r w:rsidRPr="00F93BBA">
        <w:rPr>
          <w:rFonts w:ascii="Arial" w:hAnsi="Arial" w:cs="Arial"/>
          <w:sz w:val="20"/>
          <w:szCs w:val="20"/>
        </w:rPr>
        <w:t>Indicador de Puntos “Documentos para el Desarrollo Institucional</w:t>
      </w:r>
      <w:r w:rsidRPr="00936B7F">
        <w:rPr>
          <w:rFonts w:ascii="Arial" w:hAnsi="Arial" w:cs="Arial"/>
          <w:b/>
          <w:sz w:val="20"/>
          <w:szCs w:val="20"/>
        </w:rPr>
        <w:t>”.</w:t>
      </w:r>
      <w:r w:rsidR="00936B7F" w:rsidRPr="00936B7F">
        <w:rPr>
          <w:rFonts w:ascii="Arial" w:hAnsi="Arial" w:cs="Arial"/>
          <w:b/>
          <w:sz w:val="20"/>
          <w:szCs w:val="20"/>
        </w:rPr>
        <w:t>(PDF)</w:t>
      </w:r>
    </w:p>
    <w:p w:rsidR="003B6106" w:rsidRDefault="003B6106" w:rsidP="0088724A">
      <w:pPr>
        <w:numPr>
          <w:ilvl w:val="0"/>
          <w:numId w:val="6"/>
        </w:numPr>
        <w:spacing w:after="0"/>
        <w:contextualSpacing/>
        <w:jc w:val="both"/>
        <w:rPr>
          <w:rFonts w:ascii="Arial" w:hAnsi="Arial" w:cs="Arial"/>
          <w:sz w:val="20"/>
          <w:szCs w:val="20"/>
        </w:rPr>
      </w:pPr>
      <w:r w:rsidRPr="00F93BBA">
        <w:rPr>
          <w:rFonts w:ascii="Arial" w:hAnsi="Arial" w:cs="Arial"/>
          <w:sz w:val="20"/>
          <w:szCs w:val="20"/>
        </w:rPr>
        <w:t>Indicador de Puntos “Transparencia en el Ámbito Municipal”.</w:t>
      </w:r>
      <w:r w:rsidR="00936B7F">
        <w:rPr>
          <w:rFonts w:ascii="Arial" w:hAnsi="Arial" w:cs="Arial"/>
          <w:sz w:val="20"/>
          <w:szCs w:val="20"/>
        </w:rPr>
        <w:t>(LINK)</w:t>
      </w:r>
    </w:p>
    <w:p w:rsidR="00A51F6B" w:rsidRDefault="00A51F6B" w:rsidP="003B6106">
      <w:pPr>
        <w:tabs>
          <w:tab w:val="left" w:pos="989"/>
        </w:tabs>
        <w:jc w:val="both"/>
        <w:rPr>
          <w:rFonts w:ascii="Arial" w:hAnsi="Arial" w:cs="Arial"/>
          <w:b/>
          <w:sz w:val="20"/>
          <w:szCs w:val="20"/>
        </w:rPr>
      </w:pPr>
    </w:p>
    <w:p w:rsidR="00601595" w:rsidRDefault="00601595" w:rsidP="003B6106">
      <w:pPr>
        <w:tabs>
          <w:tab w:val="left" w:pos="989"/>
        </w:tabs>
        <w:jc w:val="both"/>
        <w:rPr>
          <w:rFonts w:ascii="Arial" w:hAnsi="Arial" w:cs="Arial"/>
          <w:b/>
          <w:sz w:val="20"/>
          <w:szCs w:val="20"/>
        </w:rPr>
      </w:pPr>
    </w:p>
    <w:p w:rsidR="00601595" w:rsidRDefault="00601595" w:rsidP="003B6106">
      <w:pPr>
        <w:tabs>
          <w:tab w:val="left" w:pos="989"/>
        </w:tabs>
        <w:jc w:val="both"/>
        <w:rPr>
          <w:rFonts w:ascii="Arial" w:hAnsi="Arial" w:cs="Arial"/>
          <w:b/>
          <w:sz w:val="20"/>
          <w:szCs w:val="20"/>
        </w:rPr>
      </w:pPr>
    </w:p>
    <w:p w:rsidR="00601595" w:rsidRDefault="00601595" w:rsidP="003B6106">
      <w:pPr>
        <w:tabs>
          <w:tab w:val="left" w:pos="989"/>
        </w:tabs>
        <w:jc w:val="both"/>
        <w:rPr>
          <w:rFonts w:ascii="Arial" w:hAnsi="Arial" w:cs="Arial"/>
          <w:b/>
          <w:sz w:val="20"/>
          <w:szCs w:val="20"/>
        </w:rPr>
      </w:pPr>
    </w:p>
    <w:p w:rsidR="00601595" w:rsidRDefault="00601595" w:rsidP="003B6106">
      <w:pPr>
        <w:tabs>
          <w:tab w:val="left" w:pos="989"/>
        </w:tabs>
        <w:jc w:val="both"/>
        <w:rPr>
          <w:rFonts w:ascii="Arial" w:hAnsi="Arial" w:cs="Arial"/>
          <w:b/>
          <w:sz w:val="20"/>
          <w:szCs w:val="20"/>
        </w:rPr>
      </w:pPr>
    </w:p>
    <w:p w:rsidR="00601595" w:rsidRDefault="00601595" w:rsidP="00601595">
      <w:pPr>
        <w:tabs>
          <w:tab w:val="left" w:pos="989"/>
          <w:tab w:val="right" w:pos="8838"/>
        </w:tabs>
        <w:jc w:val="both"/>
        <w:rPr>
          <w:rFonts w:ascii="Arial" w:hAnsi="Arial" w:cs="Arial"/>
          <w:b/>
          <w:sz w:val="20"/>
          <w:szCs w:val="20"/>
        </w:rPr>
      </w:pPr>
    </w:p>
    <w:p w:rsidR="00601595" w:rsidRDefault="00601595" w:rsidP="00601595">
      <w:pPr>
        <w:tabs>
          <w:tab w:val="left" w:pos="989"/>
          <w:tab w:val="right" w:pos="8838"/>
        </w:tabs>
        <w:jc w:val="both"/>
        <w:rPr>
          <w:rFonts w:ascii="Arial" w:hAnsi="Arial" w:cs="Arial"/>
          <w:b/>
          <w:sz w:val="20"/>
          <w:szCs w:val="20"/>
        </w:rPr>
      </w:pPr>
    </w:p>
    <w:p w:rsidR="003B6106" w:rsidRDefault="003B6106" w:rsidP="00601595">
      <w:pPr>
        <w:tabs>
          <w:tab w:val="left" w:pos="989"/>
          <w:tab w:val="right" w:pos="8838"/>
        </w:tabs>
        <w:jc w:val="both"/>
        <w:rPr>
          <w:rFonts w:ascii="Arial" w:hAnsi="Arial" w:cs="Arial"/>
          <w:b/>
          <w:sz w:val="20"/>
          <w:szCs w:val="20"/>
        </w:rPr>
      </w:pPr>
      <w:r w:rsidRPr="00F93BBA">
        <w:rPr>
          <w:rFonts w:ascii="Arial" w:hAnsi="Arial" w:cs="Arial"/>
          <w:b/>
          <w:sz w:val="20"/>
          <w:szCs w:val="20"/>
        </w:rPr>
        <w:t xml:space="preserve">INFORMACIÓN </w:t>
      </w:r>
      <w:r>
        <w:rPr>
          <w:rFonts w:ascii="Arial" w:hAnsi="Arial" w:cs="Arial"/>
          <w:b/>
          <w:sz w:val="20"/>
          <w:szCs w:val="20"/>
        </w:rPr>
        <w:t>COMPLEMENTARIA</w:t>
      </w:r>
      <w:r w:rsidRPr="00F93BBA">
        <w:rPr>
          <w:rFonts w:ascii="Arial" w:hAnsi="Arial" w:cs="Arial"/>
          <w:b/>
          <w:sz w:val="20"/>
          <w:szCs w:val="20"/>
        </w:rPr>
        <w:t>:</w:t>
      </w:r>
    </w:p>
    <w:p w:rsidR="004F459F" w:rsidRDefault="004F459F" w:rsidP="00601595">
      <w:pPr>
        <w:tabs>
          <w:tab w:val="left" w:pos="989"/>
          <w:tab w:val="right" w:pos="8838"/>
        </w:tabs>
        <w:jc w:val="both"/>
        <w:rPr>
          <w:rFonts w:ascii="Arial" w:hAnsi="Arial" w:cs="Arial"/>
          <w:b/>
          <w:sz w:val="20"/>
          <w:szCs w:val="20"/>
        </w:rPr>
      </w:pPr>
    </w:p>
    <w:p w:rsidR="004F459F" w:rsidRPr="00F93BBA" w:rsidRDefault="004F459F" w:rsidP="00601595">
      <w:pPr>
        <w:tabs>
          <w:tab w:val="left" w:pos="989"/>
          <w:tab w:val="right" w:pos="8838"/>
        </w:tabs>
        <w:jc w:val="both"/>
        <w:rPr>
          <w:rFonts w:ascii="Arial" w:hAnsi="Arial" w:cs="Arial"/>
          <w:b/>
          <w:sz w:val="20"/>
          <w:szCs w:val="20"/>
        </w:rPr>
      </w:pPr>
    </w:p>
    <w:p w:rsidR="003B6106" w:rsidRPr="00E57239" w:rsidRDefault="003B6106" w:rsidP="0088724A">
      <w:pPr>
        <w:numPr>
          <w:ilvl w:val="0"/>
          <w:numId w:val="6"/>
        </w:numPr>
        <w:spacing w:after="0"/>
        <w:contextualSpacing/>
        <w:jc w:val="both"/>
        <w:rPr>
          <w:rFonts w:ascii="Arial" w:hAnsi="Arial" w:cs="Arial"/>
          <w:sz w:val="20"/>
          <w:szCs w:val="20"/>
        </w:rPr>
      </w:pPr>
      <w:r w:rsidRPr="0088724A">
        <w:rPr>
          <w:rFonts w:ascii="Arial" w:hAnsi="Arial" w:cs="Arial"/>
          <w:sz w:val="20"/>
          <w:szCs w:val="20"/>
        </w:rPr>
        <w:t>Anexo al Estado de Situación Financiera.</w:t>
      </w:r>
    </w:p>
    <w:p w:rsidR="003B6106" w:rsidRPr="00E57239" w:rsidRDefault="003B6106" w:rsidP="0088724A">
      <w:pPr>
        <w:numPr>
          <w:ilvl w:val="0"/>
          <w:numId w:val="6"/>
        </w:numPr>
        <w:spacing w:after="0"/>
        <w:contextualSpacing/>
        <w:jc w:val="both"/>
        <w:rPr>
          <w:rFonts w:ascii="Arial" w:hAnsi="Arial" w:cs="Arial"/>
          <w:sz w:val="20"/>
          <w:szCs w:val="20"/>
        </w:rPr>
      </w:pPr>
      <w:r w:rsidRPr="0088724A">
        <w:rPr>
          <w:rFonts w:ascii="Arial" w:hAnsi="Arial" w:cs="Arial"/>
          <w:sz w:val="20"/>
          <w:szCs w:val="20"/>
        </w:rPr>
        <w:t>Balanza de Comprobación Detallada.</w:t>
      </w:r>
    </w:p>
    <w:p w:rsidR="000F0383" w:rsidRDefault="000F0383" w:rsidP="000F0383">
      <w:pPr>
        <w:numPr>
          <w:ilvl w:val="0"/>
          <w:numId w:val="6"/>
        </w:numPr>
        <w:tabs>
          <w:tab w:val="left" w:pos="989"/>
        </w:tabs>
        <w:spacing w:after="0" w:line="240" w:lineRule="auto"/>
        <w:jc w:val="both"/>
        <w:rPr>
          <w:rFonts w:ascii="Arial" w:hAnsi="Arial" w:cs="Arial"/>
          <w:b/>
          <w:sz w:val="18"/>
          <w:szCs w:val="18"/>
        </w:rPr>
      </w:pPr>
      <w:r>
        <w:rPr>
          <w:rFonts w:ascii="Arial" w:hAnsi="Arial" w:cs="Arial"/>
          <w:sz w:val="18"/>
          <w:szCs w:val="18"/>
        </w:rPr>
        <w:t>Servicios Personales (Remuneraciones al Personal Administrativo 2018 y 2019)</w:t>
      </w:r>
    </w:p>
    <w:p w:rsidR="000F0383" w:rsidRDefault="000F0383" w:rsidP="000F0383">
      <w:pPr>
        <w:numPr>
          <w:ilvl w:val="0"/>
          <w:numId w:val="6"/>
        </w:numPr>
        <w:tabs>
          <w:tab w:val="left" w:pos="989"/>
        </w:tabs>
        <w:spacing w:after="0" w:line="240" w:lineRule="auto"/>
        <w:jc w:val="both"/>
        <w:rPr>
          <w:rFonts w:ascii="Arial" w:hAnsi="Arial" w:cs="Arial"/>
          <w:sz w:val="18"/>
          <w:szCs w:val="18"/>
        </w:rPr>
      </w:pPr>
      <w:r>
        <w:rPr>
          <w:rFonts w:ascii="Arial" w:hAnsi="Arial" w:cs="Arial"/>
          <w:sz w:val="18"/>
          <w:szCs w:val="18"/>
        </w:rPr>
        <w:t xml:space="preserve">Conciliación entre los Ingresos Presupuestarios y Contables. </w:t>
      </w:r>
    </w:p>
    <w:p w:rsidR="000F0383" w:rsidRDefault="000F0383" w:rsidP="000F0383">
      <w:pPr>
        <w:numPr>
          <w:ilvl w:val="0"/>
          <w:numId w:val="6"/>
        </w:numPr>
        <w:tabs>
          <w:tab w:val="left" w:pos="989"/>
        </w:tabs>
        <w:spacing w:after="0" w:line="240" w:lineRule="auto"/>
        <w:jc w:val="both"/>
        <w:rPr>
          <w:rFonts w:ascii="Arial" w:hAnsi="Arial" w:cs="Arial"/>
          <w:sz w:val="18"/>
          <w:szCs w:val="18"/>
        </w:rPr>
      </w:pPr>
      <w:r>
        <w:rPr>
          <w:rFonts w:ascii="Arial" w:hAnsi="Arial" w:cs="Arial"/>
          <w:sz w:val="18"/>
          <w:szCs w:val="18"/>
        </w:rPr>
        <w:t>Conciliación entre los Egresos Presupuestarios y los Gastos Contables.</w:t>
      </w:r>
    </w:p>
    <w:p w:rsidR="000F0383" w:rsidRDefault="000F0383" w:rsidP="000F0383">
      <w:pPr>
        <w:numPr>
          <w:ilvl w:val="0"/>
          <w:numId w:val="6"/>
        </w:numPr>
        <w:tabs>
          <w:tab w:val="left" w:pos="989"/>
        </w:tabs>
        <w:spacing w:after="0" w:line="240" w:lineRule="auto"/>
        <w:jc w:val="both"/>
        <w:rPr>
          <w:rFonts w:ascii="Arial" w:hAnsi="Arial" w:cs="Arial"/>
          <w:sz w:val="18"/>
          <w:szCs w:val="18"/>
        </w:rPr>
      </w:pPr>
      <w:r>
        <w:rPr>
          <w:rFonts w:ascii="Arial" w:hAnsi="Arial" w:cs="Arial"/>
          <w:sz w:val="18"/>
          <w:szCs w:val="18"/>
        </w:rPr>
        <w:t>Inventario de Bienes Inmuebles.</w:t>
      </w:r>
    </w:p>
    <w:p w:rsidR="000F0383" w:rsidRDefault="000F0383" w:rsidP="000F0383">
      <w:pPr>
        <w:numPr>
          <w:ilvl w:val="0"/>
          <w:numId w:val="6"/>
        </w:numPr>
        <w:tabs>
          <w:tab w:val="left" w:pos="989"/>
        </w:tabs>
        <w:spacing w:after="0" w:line="240" w:lineRule="auto"/>
        <w:jc w:val="both"/>
        <w:rPr>
          <w:rFonts w:ascii="Arial" w:hAnsi="Arial" w:cs="Arial"/>
          <w:sz w:val="18"/>
          <w:szCs w:val="18"/>
        </w:rPr>
      </w:pPr>
      <w:r>
        <w:rPr>
          <w:rFonts w:ascii="Arial" w:hAnsi="Arial" w:cs="Arial"/>
          <w:sz w:val="18"/>
          <w:szCs w:val="18"/>
        </w:rPr>
        <w:t>Inventario de Bienes Muebles.</w:t>
      </w:r>
    </w:p>
    <w:p w:rsidR="000F0383" w:rsidRDefault="000F0383" w:rsidP="000F0383">
      <w:pPr>
        <w:numPr>
          <w:ilvl w:val="0"/>
          <w:numId w:val="6"/>
        </w:numPr>
        <w:tabs>
          <w:tab w:val="left" w:pos="989"/>
        </w:tabs>
        <w:spacing w:after="0" w:line="240" w:lineRule="auto"/>
        <w:jc w:val="both"/>
        <w:rPr>
          <w:rFonts w:ascii="Arial" w:hAnsi="Arial" w:cs="Arial"/>
          <w:sz w:val="18"/>
          <w:szCs w:val="18"/>
        </w:rPr>
      </w:pPr>
      <w:r>
        <w:rPr>
          <w:rFonts w:ascii="Arial" w:hAnsi="Arial" w:cs="Arial"/>
          <w:sz w:val="18"/>
          <w:szCs w:val="18"/>
        </w:rPr>
        <w:t>Inventario de Bienes Muebles de Bajo Costo.</w:t>
      </w:r>
    </w:p>
    <w:p w:rsidR="000F0383" w:rsidRDefault="000F0383" w:rsidP="000F0383">
      <w:pPr>
        <w:numPr>
          <w:ilvl w:val="0"/>
          <w:numId w:val="6"/>
        </w:numPr>
        <w:tabs>
          <w:tab w:val="left" w:pos="989"/>
        </w:tabs>
        <w:spacing w:after="0" w:line="240" w:lineRule="auto"/>
        <w:jc w:val="both"/>
        <w:rPr>
          <w:rFonts w:ascii="Arial" w:hAnsi="Arial" w:cs="Arial"/>
          <w:sz w:val="18"/>
          <w:szCs w:val="18"/>
        </w:rPr>
      </w:pPr>
      <w:r>
        <w:rPr>
          <w:rFonts w:ascii="Arial" w:hAnsi="Arial" w:cs="Arial"/>
          <w:sz w:val="18"/>
          <w:szCs w:val="18"/>
        </w:rPr>
        <w:t>Hoja de Trabajo para la Conciliación Físico Contable de los Bienes Muebles.</w:t>
      </w:r>
    </w:p>
    <w:p w:rsidR="000F0383" w:rsidRDefault="000F0383" w:rsidP="000F0383">
      <w:pPr>
        <w:numPr>
          <w:ilvl w:val="0"/>
          <w:numId w:val="6"/>
        </w:numPr>
        <w:tabs>
          <w:tab w:val="left" w:pos="989"/>
        </w:tabs>
        <w:spacing w:after="0" w:line="240" w:lineRule="auto"/>
        <w:jc w:val="both"/>
        <w:rPr>
          <w:rFonts w:ascii="Arial" w:hAnsi="Arial" w:cs="Arial"/>
          <w:sz w:val="18"/>
          <w:szCs w:val="18"/>
        </w:rPr>
      </w:pPr>
      <w:r>
        <w:rPr>
          <w:rFonts w:ascii="Arial" w:hAnsi="Arial" w:cs="Arial"/>
          <w:sz w:val="18"/>
          <w:szCs w:val="18"/>
        </w:rPr>
        <w:t>Conciliación Físico Contable del Inventario de Bienes Muebles.</w:t>
      </w:r>
    </w:p>
    <w:p w:rsidR="000F0383" w:rsidRDefault="000F0383" w:rsidP="000F0383">
      <w:pPr>
        <w:numPr>
          <w:ilvl w:val="0"/>
          <w:numId w:val="6"/>
        </w:numPr>
        <w:tabs>
          <w:tab w:val="left" w:pos="989"/>
        </w:tabs>
        <w:spacing w:after="0" w:line="240" w:lineRule="auto"/>
        <w:jc w:val="both"/>
        <w:rPr>
          <w:rFonts w:ascii="Arial" w:hAnsi="Arial" w:cs="Arial"/>
          <w:sz w:val="18"/>
          <w:szCs w:val="18"/>
        </w:rPr>
      </w:pPr>
      <w:r>
        <w:rPr>
          <w:rFonts w:ascii="Arial" w:hAnsi="Arial" w:cs="Arial"/>
          <w:sz w:val="18"/>
          <w:szCs w:val="18"/>
        </w:rPr>
        <w:t>Reporte de Altas y Bajas de Bienes Muebles.</w:t>
      </w:r>
    </w:p>
    <w:p w:rsidR="000F0383" w:rsidRDefault="000F0383" w:rsidP="000F0383">
      <w:pPr>
        <w:numPr>
          <w:ilvl w:val="0"/>
          <w:numId w:val="6"/>
        </w:numPr>
        <w:tabs>
          <w:tab w:val="left" w:pos="989"/>
        </w:tabs>
        <w:spacing w:after="0" w:line="240" w:lineRule="auto"/>
        <w:jc w:val="both"/>
        <w:rPr>
          <w:rFonts w:ascii="Arial" w:hAnsi="Arial" w:cs="Arial"/>
          <w:sz w:val="18"/>
          <w:szCs w:val="18"/>
        </w:rPr>
      </w:pPr>
      <w:r>
        <w:rPr>
          <w:rFonts w:ascii="Arial" w:hAnsi="Arial" w:cs="Arial"/>
          <w:sz w:val="18"/>
          <w:szCs w:val="18"/>
        </w:rPr>
        <w:t>Reporte de Altas y Bajas de Bienes Inmuebles.</w:t>
      </w:r>
    </w:p>
    <w:p w:rsidR="000F0383" w:rsidRDefault="000F0383" w:rsidP="000F0383">
      <w:pPr>
        <w:numPr>
          <w:ilvl w:val="0"/>
          <w:numId w:val="6"/>
        </w:numPr>
        <w:tabs>
          <w:tab w:val="left" w:pos="989"/>
        </w:tabs>
        <w:spacing w:after="0" w:line="240" w:lineRule="auto"/>
        <w:jc w:val="both"/>
        <w:rPr>
          <w:rFonts w:ascii="Arial" w:hAnsi="Arial" w:cs="Arial"/>
          <w:sz w:val="18"/>
          <w:szCs w:val="18"/>
        </w:rPr>
      </w:pPr>
      <w:r>
        <w:rPr>
          <w:rFonts w:ascii="Arial" w:hAnsi="Arial" w:cs="Arial"/>
          <w:sz w:val="18"/>
          <w:szCs w:val="18"/>
        </w:rPr>
        <w:t xml:space="preserve">Depreciación. </w:t>
      </w:r>
    </w:p>
    <w:p w:rsidR="000F0383" w:rsidRDefault="000F0383" w:rsidP="000F0383">
      <w:pPr>
        <w:numPr>
          <w:ilvl w:val="0"/>
          <w:numId w:val="6"/>
        </w:numPr>
        <w:tabs>
          <w:tab w:val="left" w:pos="989"/>
        </w:tabs>
        <w:spacing w:after="0" w:line="240" w:lineRule="auto"/>
        <w:jc w:val="both"/>
        <w:rPr>
          <w:rFonts w:ascii="Arial" w:hAnsi="Arial" w:cs="Arial"/>
          <w:b/>
          <w:bCs/>
          <w:sz w:val="18"/>
          <w:szCs w:val="18"/>
        </w:rPr>
      </w:pPr>
      <w:r>
        <w:rPr>
          <w:rFonts w:ascii="Arial" w:hAnsi="Arial" w:cs="Arial"/>
          <w:sz w:val="18"/>
          <w:szCs w:val="18"/>
        </w:rPr>
        <w:t>Retenciones del Impuesto sobre la Renta por Salarios, Honorarios y Arrendamiento 2018 y 2019</w:t>
      </w:r>
    </w:p>
    <w:p w:rsidR="000F0383" w:rsidRDefault="000F0383" w:rsidP="000F0383">
      <w:pPr>
        <w:numPr>
          <w:ilvl w:val="0"/>
          <w:numId w:val="6"/>
        </w:numPr>
        <w:tabs>
          <w:tab w:val="left" w:pos="989"/>
        </w:tabs>
        <w:spacing w:after="0" w:line="240" w:lineRule="auto"/>
        <w:jc w:val="both"/>
        <w:rPr>
          <w:rFonts w:ascii="Arial" w:hAnsi="Arial" w:cs="Arial"/>
          <w:b/>
          <w:bCs/>
          <w:sz w:val="18"/>
          <w:szCs w:val="18"/>
        </w:rPr>
      </w:pPr>
      <w:r>
        <w:rPr>
          <w:rFonts w:ascii="Arial" w:hAnsi="Arial" w:cs="Arial"/>
          <w:sz w:val="18"/>
          <w:szCs w:val="18"/>
        </w:rPr>
        <w:t>Reporte de plazas ocupadas por Remuneraciones al Trabajo Personal</w:t>
      </w:r>
    </w:p>
    <w:p w:rsidR="000F0383" w:rsidRDefault="000F0383" w:rsidP="000F0383">
      <w:pPr>
        <w:numPr>
          <w:ilvl w:val="0"/>
          <w:numId w:val="6"/>
        </w:numPr>
        <w:tabs>
          <w:tab w:val="left" w:pos="975"/>
        </w:tabs>
        <w:spacing w:after="0" w:line="240" w:lineRule="auto"/>
        <w:jc w:val="both"/>
        <w:rPr>
          <w:rFonts w:ascii="Arial" w:hAnsi="Arial" w:cs="Arial"/>
          <w:b/>
          <w:bCs/>
          <w:sz w:val="18"/>
          <w:szCs w:val="18"/>
        </w:rPr>
      </w:pPr>
      <w:r>
        <w:rPr>
          <w:rFonts w:ascii="Arial" w:hAnsi="Arial" w:cs="Arial"/>
          <w:sz w:val="18"/>
          <w:szCs w:val="18"/>
        </w:rPr>
        <w:t xml:space="preserve">Actas del Órgano de Gobierno con la justificación y autorización de la afectación a la cuenta de resultado de ejercicios anteriores durante el ejercicio 2019. </w:t>
      </w:r>
    </w:p>
    <w:p w:rsidR="000F0383" w:rsidRDefault="000F0383" w:rsidP="000F0383">
      <w:pPr>
        <w:numPr>
          <w:ilvl w:val="0"/>
          <w:numId w:val="6"/>
        </w:numPr>
        <w:tabs>
          <w:tab w:val="left" w:pos="975"/>
        </w:tabs>
        <w:spacing w:after="0" w:line="240" w:lineRule="auto"/>
        <w:jc w:val="both"/>
        <w:rPr>
          <w:rFonts w:ascii="Arial" w:hAnsi="Arial" w:cs="Arial"/>
          <w:b/>
          <w:bCs/>
          <w:sz w:val="18"/>
          <w:szCs w:val="18"/>
        </w:rPr>
      </w:pPr>
      <w:r>
        <w:rPr>
          <w:rFonts w:ascii="Arial" w:hAnsi="Arial" w:cs="Arial"/>
          <w:sz w:val="18"/>
          <w:szCs w:val="18"/>
        </w:rPr>
        <w:t>Actas digitalizadas de Cabildo de la autorización de las ampliaciones o reducciones realizadas al presupuesto durante el ejercicio 2019.</w:t>
      </w:r>
    </w:p>
    <w:p w:rsidR="000F0383" w:rsidRDefault="000F0383" w:rsidP="000F0383">
      <w:pPr>
        <w:numPr>
          <w:ilvl w:val="0"/>
          <w:numId w:val="6"/>
        </w:numPr>
        <w:tabs>
          <w:tab w:val="left" w:pos="975"/>
        </w:tabs>
        <w:spacing w:after="0" w:line="240" w:lineRule="auto"/>
        <w:jc w:val="both"/>
        <w:rPr>
          <w:rFonts w:ascii="Arial" w:hAnsi="Arial" w:cs="Arial"/>
          <w:b/>
          <w:bCs/>
          <w:sz w:val="18"/>
          <w:szCs w:val="18"/>
        </w:rPr>
      </w:pPr>
      <w:r>
        <w:rPr>
          <w:rFonts w:ascii="Arial" w:hAnsi="Arial" w:cs="Arial"/>
          <w:sz w:val="18"/>
          <w:szCs w:val="18"/>
        </w:rPr>
        <w:t>Acta del Comité donde presentan los resultados del levantamiento físico de bienes muebles e inmuebles a diciembre 2019.</w:t>
      </w:r>
    </w:p>
    <w:p w:rsidR="000F0383" w:rsidRDefault="000F0383" w:rsidP="000F0383">
      <w:pPr>
        <w:numPr>
          <w:ilvl w:val="0"/>
          <w:numId w:val="6"/>
        </w:numPr>
        <w:tabs>
          <w:tab w:val="left" w:pos="975"/>
        </w:tabs>
        <w:spacing w:after="0" w:line="240" w:lineRule="auto"/>
        <w:jc w:val="both"/>
        <w:rPr>
          <w:rFonts w:ascii="Arial" w:hAnsi="Arial" w:cs="Arial"/>
          <w:b/>
          <w:bCs/>
          <w:sz w:val="18"/>
          <w:szCs w:val="18"/>
        </w:rPr>
      </w:pPr>
      <w:r>
        <w:rPr>
          <w:rFonts w:ascii="Arial" w:hAnsi="Arial" w:cs="Arial"/>
          <w:sz w:val="18"/>
          <w:szCs w:val="18"/>
        </w:rPr>
        <w:t xml:space="preserve">Constancias de incobrabilidad y/o cancelación de cuentas por pagar y los importes afectados. </w:t>
      </w:r>
    </w:p>
    <w:p w:rsidR="000F0383" w:rsidRDefault="000F0383" w:rsidP="000F0383">
      <w:pPr>
        <w:numPr>
          <w:ilvl w:val="0"/>
          <w:numId w:val="6"/>
        </w:numPr>
        <w:tabs>
          <w:tab w:val="left" w:pos="975"/>
        </w:tabs>
        <w:spacing w:after="0" w:line="240" w:lineRule="auto"/>
        <w:jc w:val="both"/>
        <w:rPr>
          <w:rFonts w:ascii="Arial" w:hAnsi="Arial" w:cs="Arial"/>
          <w:b/>
          <w:bCs/>
          <w:sz w:val="18"/>
          <w:szCs w:val="18"/>
        </w:rPr>
      </w:pPr>
      <w:r>
        <w:rPr>
          <w:rFonts w:ascii="Arial" w:hAnsi="Arial" w:cs="Arial"/>
          <w:bCs/>
          <w:sz w:val="18"/>
          <w:szCs w:val="18"/>
        </w:rPr>
        <w:t>Expediente de los pagos por Retenciones del Impuesto sobre la Renta por Salarios, Honorarios y Arrendamiento realizados  al Servicio de Administración Tributaria (SAT) durante los ejercicios 2018 y 2019 (declaración del impuesto, póliza contable y transferencia electrónica o comprobante de pago).</w:t>
      </w:r>
    </w:p>
    <w:p w:rsidR="000F0383" w:rsidRDefault="000F0383" w:rsidP="000F0383">
      <w:pPr>
        <w:numPr>
          <w:ilvl w:val="0"/>
          <w:numId w:val="6"/>
        </w:numPr>
        <w:tabs>
          <w:tab w:val="left" w:pos="975"/>
        </w:tabs>
        <w:spacing w:after="0" w:line="240" w:lineRule="auto"/>
        <w:jc w:val="both"/>
        <w:rPr>
          <w:rFonts w:ascii="Arial" w:hAnsi="Arial" w:cs="Arial"/>
          <w:bCs/>
          <w:sz w:val="18"/>
          <w:szCs w:val="18"/>
        </w:rPr>
      </w:pPr>
      <w:r>
        <w:rPr>
          <w:rFonts w:ascii="Arial" w:hAnsi="Arial" w:cs="Arial"/>
          <w:sz w:val="18"/>
          <w:szCs w:val="18"/>
        </w:rPr>
        <w:t>Carta de Afirmaciones.</w:t>
      </w:r>
    </w:p>
    <w:p w:rsidR="000F0383" w:rsidRDefault="000F0383" w:rsidP="000F0383">
      <w:pPr>
        <w:numPr>
          <w:ilvl w:val="0"/>
          <w:numId w:val="6"/>
        </w:numPr>
        <w:tabs>
          <w:tab w:val="left" w:pos="975"/>
        </w:tabs>
        <w:spacing w:after="0" w:line="240" w:lineRule="auto"/>
        <w:jc w:val="both"/>
        <w:rPr>
          <w:rFonts w:ascii="Arial" w:hAnsi="Arial" w:cs="Arial"/>
          <w:b/>
          <w:bCs/>
          <w:sz w:val="18"/>
          <w:szCs w:val="18"/>
        </w:rPr>
      </w:pPr>
      <w:r>
        <w:rPr>
          <w:rFonts w:ascii="Arial" w:hAnsi="Arial" w:cs="Arial"/>
          <w:sz w:val="18"/>
          <w:szCs w:val="18"/>
        </w:rPr>
        <w:t>Página web de la entidad incluye: Liga de acceso a la página de internet del Municipio; así como a los enlaces electrónicos que permiten acceder a la información financiera de todos los entes públicos que conforman el correspondiente orden de gobierno, donde se publica la información del Título Quinto de la Ley General de Contabilidad Gubernamental y de la Ley de Disciplina Financiera para las Entidades Federativas y los Municipios.</w:t>
      </w:r>
    </w:p>
    <w:p w:rsidR="003B6106" w:rsidRPr="0040189C" w:rsidRDefault="000F0383" w:rsidP="003B6106">
      <w:pPr>
        <w:numPr>
          <w:ilvl w:val="0"/>
          <w:numId w:val="6"/>
        </w:numPr>
        <w:tabs>
          <w:tab w:val="left" w:pos="975"/>
        </w:tabs>
        <w:spacing w:after="0" w:line="240" w:lineRule="auto"/>
        <w:jc w:val="both"/>
        <w:rPr>
          <w:rFonts w:ascii="Arial" w:hAnsi="Arial" w:cs="Arial"/>
          <w:b/>
          <w:bCs/>
          <w:sz w:val="18"/>
          <w:szCs w:val="18"/>
        </w:rPr>
      </w:pPr>
      <w:r>
        <w:rPr>
          <w:rFonts w:ascii="Arial" w:hAnsi="Arial" w:cs="Arial"/>
          <w:sz w:val="18"/>
          <w:szCs w:val="18"/>
        </w:rPr>
        <w:t>Datos actualizados de los números de teléfono de la Entidad y correo electrónico Institucional y del responsable de la Cuenta Pública Municipal.</w:t>
      </w:r>
    </w:p>
    <w:p w:rsidR="00601595" w:rsidRDefault="00601595" w:rsidP="00601595">
      <w:pPr>
        <w:jc w:val="both"/>
        <w:rPr>
          <w:rFonts w:ascii="Arial" w:hAnsi="Arial" w:cs="Arial"/>
          <w:b/>
          <w:sz w:val="20"/>
          <w:szCs w:val="20"/>
        </w:rPr>
      </w:pPr>
    </w:p>
    <w:p w:rsidR="00601595" w:rsidRDefault="00601595" w:rsidP="00601595">
      <w:pPr>
        <w:jc w:val="both"/>
        <w:rPr>
          <w:rFonts w:ascii="Arial" w:hAnsi="Arial" w:cs="Arial"/>
          <w:b/>
          <w:sz w:val="20"/>
          <w:szCs w:val="20"/>
        </w:rPr>
      </w:pPr>
    </w:p>
    <w:p w:rsidR="004F459F" w:rsidRDefault="004F459F" w:rsidP="00601595">
      <w:pPr>
        <w:jc w:val="both"/>
        <w:rPr>
          <w:rFonts w:ascii="Arial" w:hAnsi="Arial" w:cs="Arial"/>
          <w:b/>
          <w:sz w:val="20"/>
          <w:szCs w:val="20"/>
        </w:rPr>
      </w:pPr>
    </w:p>
    <w:p w:rsidR="004F459F" w:rsidRDefault="004F459F" w:rsidP="00601595">
      <w:pPr>
        <w:jc w:val="both"/>
        <w:rPr>
          <w:rFonts w:ascii="Arial" w:hAnsi="Arial" w:cs="Arial"/>
          <w:b/>
          <w:sz w:val="20"/>
          <w:szCs w:val="20"/>
        </w:rPr>
      </w:pPr>
    </w:p>
    <w:p w:rsidR="004F459F" w:rsidRDefault="004F459F" w:rsidP="00601595">
      <w:pPr>
        <w:jc w:val="both"/>
        <w:rPr>
          <w:rFonts w:ascii="Arial" w:hAnsi="Arial" w:cs="Arial"/>
          <w:b/>
          <w:sz w:val="20"/>
          <w:szCs w:val="20"/>
        </w:rPr>
      </w:pPr>
    </w:p>
    <w:p w:rsidR="004F459F" w:rsidRDefault="004F459F" w:rsidP="00601595">
      <w:pPr>
        <w:jc w:val="both"/>
        <w:rPr>
          <w:rFonts w:ascii="Arial" w:hAnsi="Arial" w:cs="Arial"/>
          <w:b/>
          <w:sz w:val="20"/>
          <w:szCs w:val="20"/>
        </w:rPr>
      </w:pPr>
    </w:p>
    <w:p w:rsidR="004F459F" w:rsidRDefault="004F459F" w:rsidP="00601595">
      <w:pPr>
        <w:jc w:val="both"/>
        <w:rPr>
          <w:rFonts w:ascii="Arial" w:hAnsi="Arial" w:cs="Arial"/>
          <w:b/>
          <w:sz w:val="20"/>
          <w:szCs w:val="20"/>
        </w:rPr>
      </w:pPr>
    </w:p>
    <w:p w:rsidR="00601595" w:rsidRDefault="00601595" w:rsidP="00601595">
      <w:pPr>
        <w:jc w:val="both"/>
        <w:rPr>
          <w:rFonts w:ascii="Arial" w:hAnsi="Arial" w:cs="Arial"/>
          <w:b/>
          <w:sz w:val="20"/>
          <w:szCs w:val="20"/>
        </w:rPr>
      </w:pPr>
    </w:p>
    <w:p w:rsidR="00601595" w:rsidRDefault="003B6106" w:rsidP="00601595">
      <w:pPr>
        <w:jc w:val="both"/>
        <w:rPr>
          <w:rFonts w:ascii="Arial" w:hAnsi="Arial" w:cs="Arial"/>
          <w:b/>
          <w:sz w:val="20"/>
          <w:szCs w:val="20"/>
        </w:rPr>
      </w:pPr>
      <w:r w:rsidRPr="0043365B">
        <w:rPr>
          <w:rFonts w:ascii="Arial" w:hAnsi="Arial" w:cs="Arial"/>
          <w:b/>
          <w:sz w:val="20"/>
          <w:szCs w:val="20"/>
        </w:rPr>
        <w:t>NOTAS:</w:t>
      </w:r>
    </w:p>
    <w:p w:rsidR="003B6106" w:rsidRPr="00601595" w:rsidRDefault="003B6106" w:rsidP="00601595">
      <w:pPr>
        <w:numPr>
          <w:ilvl w:val="0"/>
          <w:numId w:val="6"/>
        </w:numPr>
        <w:tabs>
          <w:tab w:val="left" w:pos="975"/>
        </w:tabs>
        <w:spacing w:after="0" w:line="240" w:lineRule="auto"/>
        <w:jc w:val="both"/>
        <w:rPr>
          <w:rFonts w:ascii="Arial" w:hAnsi="Arial" w:cs="Arial"/>
          <w:sz w:val="18"/>
          <w:szCs w:val="18"/>
        </w:rPr>
      </w:pPr>
      <w:r w:rsidRPr="00601595">
        <w:rPr>
          <w:rFonts w:ascii="Arial" w:hAnsi="Arial" w:cs="Arial"/>
          <w:sz w:val="18"/>
          <w:szCs w:val="18"/>
        </w:rPr>
        <w:t>Los documentos impresos deberán presentarse en original: Estado de Situación Financiera Comparativo; Estado de Actividades Comparativo; Estado Analítico de Ingresos, Estado Analítico del Ejercicio del Presupuesto de Egresos Clasificación por Objeto del Gasto (Capítulo y Concepto) y Carta de Afirmaciones.</w:t>
      </w:r>
    </w:p>
    <w:p w:rsidR="0040189C" w:rsidRDefault="0040189C" w:rsidP="0040189C">
      <w:pPr>
        <w:pStyle w:val="Prrafodelista"/>
        <w:spacing w:after="0"/>
        <w:ind w:left="1428"/>
        <w:jc w:val="both"/>
        <w:rPr>
          <w:rFonts w:ascii="Arial" w:hAnsi="Arial" w:cs="Arial"/>
          <w:b/>
          <w:sz w:val="16"/>
          <w:szCs w:val="14"/>
        </w:rPr>
      </w:pPr>
    </w:p>
    <w:p w:rsidR="00601595" w:rsidRPr="004F459F" w:rsidRDefault="00601595" w:rsidP="004F459F">
      <w:pPr>
        <w:spacing w:after="0"/>
        <w:jc w:val="both"/>
        <w:rPr>
          <w:rFonts w:ascii="Arial" w:hAnsi="Arial" w:cs="Arial"/>
          <w:b/>
          <w:sz w:val="14"/>
          <w:szCs w:val="20"/>
        </w:rPr>
      </w:pPr>
    </w:p>
    <w:p w:rsidR="00601595" w:rsidRDefault="00601595" w:rsidP="00601595">
      <w:pPr>
        <w:pStyle w:val="Prrafodelista"/>
        <w:rPr>
          <w:rFonts w:ascii="Arial" w:hAnsi="Arial" w:cs="Arial"/>
          <w:b/>
          <w:sz w:val="14"/>
          <w:szCs w:val="20"/>
        </w:rPr>
      </w:pPr>
    </w:p>
    <w:p w:rsidR="00601595" w:rsidRDefault="00601595" w:rsidP="00601595">
      <w:pPr>
        <w:pStyle w:val="Prrafodelista"/>
        <w:rPr>
          <w:rFonts w:ascii="Arial" w:hAnsi="Arial" w:cs="Arial"/>
          <w:b/>
          <w:sz w:val="14"/>
          <w:szCs w:val="20"/>
        </w:rPr>
      </w:pPr>
    </w:p>
    <w:p w:rsidR="00601595" w:rsidRPr="004F459F" w:rsidRDefault="00601595" w:rsidP="004F459F">
      <w:pPr>
        <w:spacing w:after="0"/>
        <w:jc w:val="both"/>
        <w:rPr>
          <w:rFonts w:ascii="Arial" w:hAnsi="Arial" w:cs="Arial"/>
          <w:b/>
          <w:sz w:val="14"/>
          <w:szCs w:val="20"/>
        </w:rPr>
      </w:pPr>
      <w:bookmarkStart w:id="0" w:name="_GoBack"/>
      <w:bookmarkEnd w:id="0"/>
    </w:p>
    <w:p w:rsidR="003B6106" w:rsidRDefault="0040189C" w:rsidP="003B6106">
      <w:pPr>
        <w:pStyle w:val="Prrafodelista"/>
        <w:numPr>
          <w:ilvl w:val="0"/>
          <w:numId w:val="6"/>
        </w:numPr>
        <w:spacing w:after="0"/>
        <w:jc w:val="both"/>
        <w:rPr>
          <w:rFonts w:ascii="Arial" w:hAnsi="Arial" w:cs="Arial"/>
          <w:b/>
          <w:sz w:val="14"/>
          <w:szCs w:val="20"/>
        </w:rPr>
      </w:pPr>
      <w:r w:rsidRPr="0040189C">
        <w:rPr>
          <w:rFonts w:ascii="Arial" w:hAnsi="Arial" w:cs="Arial"/>
          <w:b/>
          <w:sz w:val="14"/>
          <w:szCs w:val="20"/>
        </w:rPr>
        <w:t>DEBIDO A QUE EN EL EJERCICIO 2018 Y 2019 NO SE CONTABA CON EL PERSONAL CAPACITADO PARA LA REALIZAR EL PROGRAMA ANUAL DE EVALUACION, SE OPTO POR COTIZAR EL SERVICIO, PERO TAMPOCO SE CONTO CON EL PRESUPUESTO NI EL RECURSO SUFIENTE PARA PODER PARA CONTRATAR LOS SERVICIOS, POR LO QUE EL INSTITUTO NO ESTUVO EN CONDICIONES DE SOLVENTAR DICHA EVALUACVION, SE ANEXA LA COTIZACION SOLICITADA, Y TAMBIEN SE INFORMA QUE APARTIR DE 2020 SE REALIZARA LA PUBLICACION DEL PROGRAMA ANUAL DE EVALUACION 2020.</w:t>
      </w:r>
    </w:p>
    <w:p w:rsidR="00601595" w:rsidRPr="00601595" w:rsidRDefault="00601595" w:rsidP="00601595">
      <w:pPr>
        <w:pStyle w:val="Prrafodelista"/>
        <w:rPr>
          <w:rFonts w:ascii="Arial" w:hAnsi="Arial" w:cs="Arial"/>
          <w:b/>
          <w:sz w:val="14"/>
          <w:szCs w:val="20"/>
        </w:rPr>
      </w:pPr>
    </w:p>
    <w:p w:rsidR="00601595" w:rsidRDefault="00601595" w:rsidP="00601595">
      <w:pPr>
        <w:spacing w:after="0"/>
        <w:jc w:val="both"/>
        <w:rPr>
          <w:rFonts w:ascii="Arial" w:hAnsi="Arial" w:cs="Arial"/>
          <w:b/>
          <w:sz w:val="14"/>
          <w:szCs w:val="20"/>
        </w:rPr>
      </w:pPr>
    </w:p>
    <w:p w:rsidR="00601595" w:rsidRPr="00601595" w:rsidRDefault="00601595" w:rsidP="00601595">
      <w:pPr>
        <w:spacing w:after="0"/>
        <w:jc w:val="both"/>
        <w:rPr>
          <w:rFonts w:ascii="Arial" w:hAnsi="Arial" w:cs="Arial"/>
          <w:b/>
          <w:sz w:val="14"/>
          <w:szCs w:val="20"/>
        </w:rPr>
      </w:pPr>
    </w:p>
    <w:p w:rsidR="0040189C" w:rsidRDefault="003B6106" w:rsidP="00601595">
      <w:pPr>
        <w:jc w:val="both"/>
        <w:rPr>
          <w:rFonts w:ascii="Arial" w:hAnsi="Arial" w:cs="Arial"/>
          <w:color w:val="000000"/>
          <w:sz w:val="20"/>
          <w:szCs w:val="20"/>
        </w:rPr>
      </w:pPr>
      <w:r w:rsidRPr="0043365B">
        <w:rPr>
          <w:rFonts w:ascii="Arial" w:hAnsi="Arial" w:cs="Arial"/>
          <w:color w:val="000000"/>
          <w:sz w:val="20"/>
          <w:szCs w:val="20"/>
        </w:rPr>
        <w:t>En el mismo tenor, se señala que la información contenida en medios ópticos que acompañan a la misma, es copia fiel de la original que obra en los archivos de esta entidad municipal, haciendo referencia que la documentación comprobatoria y justificativa generada se pone a disposición del Órgano Superior de Fiscalización del Estado de México, para la revisión correspondiente.</w:t>
      </w:r>
    </w:p>
    <w:p w:rsidR="00601595" w:rsidRDefault="00601595" w:rsidP="00601595">
      <w:pPr>
        <w:jc w:val="both"/>
        <w:rPr>
          <w:rFonts w:ascii="Arial" w:hAnsi="Arial" w:cs="Arial"/>
          <w:color w:val="000000"/>
          <w:sz w:val="20"/>
          <w:szCs w:val="20"/>
        </w:rPr>
      </w:pPr>
    </w:p>
    <w:p w:rsidR="00601595" w:rsidRDefault="00601595" w:rsidP="00601595">
      <w:pPr>
        <w:jc w:val="both"/>
        <w:rPr>
          <w:rFonts w:ascii="Arial" w:hAnsi="Arial" w:cs="Arial"/>
          <w:color w:val="000000"/>
          <w:sz w:val="20"/>
          <w:szCs w:val="20"/>
        </w:rPr>
      </w:pPr>
    </w:p>
    <w:p w:rsidR="00601595" w:rsidRPr="000B0D1A" w:rsidRDefault="00601595" w:rsidP="00601595">
      <w:pPr>
        <w:jc w:val="both"/>
        <w:rPr>
          <w:rFonts w:ascii="Arial" w:hAnsi="Arial" w:cs="Arial"/>
          <w:color w:val="000000"/>
          <w:sz w:val="20"/>
          <w:szCs w:val="20"/>
        </w:rPr>
      </w:pPr>
    </w:p>
    <w:p w:rsidR="000B0D1A" w:rsidRPr="004C76C3" w:rsidRDefault="003B6106" w:rsidP="000B0D1A">
      <w:pPr>
        <w:jc w:val="center"/>
        <w:rPr>
          <w:rFonts w:ascii="Arial" w:hAnsi="Arial" w:cs="Arial"/>
          <w:sz w:val="17"/>
          <w:szCs w:val="17"/>
          <w:highlight w:val="yellow"/>
        </w:rPr>
      </w:pPr>
      <w:r w:rsidRPr="0043365B">
        <w:rPr>
          <w:rFonts w:ascii="Arial" w:hAnsi="Arial" w:cs="Arial"/>
          <w:b/>
          <w:sz w:val="20"/>
          <w:szCs w:val="20"/>
        </w:rPr>
        <w:t>Atentamente</w:t>
      </w:r>
      <w:r w:rsidRPr="0043365B">
        <w:rPr>
          <w:rFonts w:ascii="Arial" w:hAnsi="Arial" w:cs="Arial"/>
          <w:sz w:val="17"/>
          <w:szCs w:val="17"/>
        </w:rPr>
        <w:t xml:space="preserve"> </w:t>
      </w:r>
    </w:p>
    <w:p w:rsidR="00601595" w:rsidRDefault="003B6106" w:rsidP="00601595">
      <w:pPr>
        <w:spacing w:after="0" w:line="240" w:lineRule="auto"/>
        <w:jc w:val="center"/>
        <w:rPr>
          <w:rFonts w:ascii="Arial" w:hAnsi="Arial" w:cs="Arial"/>
          <w:sz w:val="17"/>
          <w:szCs w:val="17"/>
        </w:rPr>
      </w:pPr>
      <w:r w:rsidRPr="006E7DEE">
        <w:rPr>
          <w:rFonts w:ascii="Arial" w:hAnsi="Arial" w:cs="Arial"/>
          <w:sz w:val="17"/>
          <w:szCs w:val="17"/>
        </w:rPr>
        <w:t>_______________________________________</w:t>
      </w:r>
    </w:p>
    <w:p w:rsidR="00601595" w:rsidRPr="0043365B" w:rsidRDefault="00601595" w:rsidP="00601595">
      <w:pPr>
        <w:spacing w:after="0" w:line="240" w:lineRule="auto"/>
        <w:jc w:val="center"/>
        <w:rPr>
          <w:rFonts w:ascii="Arial" w:hAnsi="Arial" w:cs="Arial"/>
          <w:b/>
          <w:sz w:val="17"/>
          <w:szCs w:val="17"/>
        </w:rPr>
      </w:pPr>
      <w:r>
        <w:rPr>
          <w:rFonts w:ascii="Arial" w:hAnsi="Arial" w:cs="Arial"/>
          <w:b/>
          <w:sz w:val="17"/>
          <w:szCs w:val="17"/>
        </w:rPr>
        <w:t xml:space="preserve">Lic. Adolfo </w:t>
      </w:r>
      <w:proofErr w:type="spellStart"/>
      <w:r>
        <w:rPr>
          <w:rFonts w:ascii="Arial" w:hAnsi="Arial" w:cs="Arial"/>
          <w:b/>
          <w:sz w:val="17"/>
          <w:szCs w:val="17"/>
        </w:rPr>
        <w:t>Cerqueda</w:t>
      </w:r>
      <w:proofErr w:type="spellEnd"/>
      <w:r>
        <w:rPr>
          <w:rFonts w:ascii="Arial" w:hAnsi="Arial" w:cs="Arial"/>
          <w:b/>
          <w:sz w:val="17"/>
          <w:szCs w:val="17"/>
        </w:rPr>
        <w:t xml:space="preserve"> Rebollo</w:t>
      </w:r>
    </w:p>
    <w:p w:rsidR="00601595" w:rsidRDefault="00601595" w:rsidP="00601595">
      <w:pPr>
        <w:spacing w:after="0" w:line="240" w:lineRule="auto"/>
        <w:jc w:val="center"/>
        <w:rPr>
          <w:rFonts w:ascii="Arial" w:hAnsi="Arial" w:cs="Arial"/>
          <w:b/>
          <w:sz w:val="17"/>
          <w:szCs w:val="17"/>
        </w:rPr>
      </w:pPr>
      <w:r w:rsidRPr="0043365B">
        <w:rPr>
          <w:rFonts w:ascii="Arial" w:hAnsi="Arial" w:cs="Arial"/>
          <w:b/>
          <w:sz w:val="17"/>
          <w:szCs w:val="17"/>
        </w:rPr>
        <w:t>Director General del Organismo Público</w:t>
      </w:r>
    </w:p>
    <w:p w:rsidR="00601595" w:rsidRPr="0043365B" w:rsidRDefault="00601595" w:rsidP="00601595">
      <w:pPr>
        <w:spacing w:after="0" w:line="240" w:lineRule="auto"/>
        <w:jc w:val="center"/>
        <w:rPr>
          <w:rFonts w:ascii="Arial" w:hAnsi="Arial" w:cs="Arial"/>
          <w:b/>
          <w:sz w:val="17"/>
          <w:szCs w:val="17"/>
        </w:rPr>
      </w:pPr>
      <w:r w:rsidRPr="0043365B">
        <w:rPr>
          <w:rFonts w:ascii="Arial" w:hAnsi="Arial" w:cs="Arial"/>
          <w:b/>
          <w:sz w:val="17"/>
          <w:szCs w:val="17"/>
        </w:rPr>
        <w:t>Descentralizado denominado Instituto Municipal</w:t>
      </w:r>
    </w:p>
    <w:p w:rsidR="00601595" w:rsidRPr="0043365B" w:rsidRDefault="00601595" w:rsidP="00601595">
      <w:pPr>
        <w:spacing w:after="0" w:line="240" w:lineRule="auto"/>
        <w:jc w:val="center"/>
        <w:rPr>
          <w:rFonts w:ascii="Arial" w:hAnsi="Arial" w:cs="Arial"/>
          <w:b/>
          <w:sz w:val="17"/>
          <w:szCs w:val="17"/>
        </w:rPr>
      </w:pPr>
      <w:proofErr w:type="gramStart"/>
      <w:r w:rsidRPr="0043365B">
        <w:rPr>
          <w:rFonts w:ascii="Arial" w:hAnsi="Arial" w:cs="Arial"/>
          <w:b/>
          <w:sz w:val="17"/>
          <w:szCs w:val="17"/>
        </w:rPr>
        <w:t>de</w:t>
      </w:r>
      <w:proofErr w:type="gramEnd"/>
      <w:r w:rsidRPr="0043365B">
        <w:rPr>
          <w:rFonts w:ascii="Arial" w:hAnsi="Arial" w:cs="Arial"/>
          <w:b/>
          <w:sz w:val="17"/>
          <w:szCs w:val="17"/>
        </w:rPr>
        <w:t xml:space="preserve"> Cultu</w:t>
      </w:r>
      <w:r>
        <w:rPr>
          <w:rFonts w:ascii="Arial" w:hAnsi="Arial" w:cs="Arial"/>
          <w:b/>
          <w:sz w:val="17"/>
          <w:szCs w:val="17"/>
        </w:rPr>
        <w:t>ra Física y Deporte de Nezahualcóyotl</w:t>
      </w:r>
      <w:r w:rsidRPr="0043365B">
        <w:rPr>
          <w:rFonts w:ascii="Arial" w:hAnsi="Arial" w:cs="Arial"/>
          <w:b/>
          <w:sz w:val="17"/>
          <w:szCs w:val="17"/>
        </w:rPr>
        <w:t>, México</w:t>
      </w:r>
    </w:p>
    <w:p w:rsidR="00601595" w:rsidRDefault="00601595" w:rsidP="00601595">
      <w:pPr>
        <w:tabs>
          <w:tab w:val="left" w:pos="3525"/>
        </w:tabs>
        <w:rPr>
          <w:rFonts w:ascii="Arial" w:hAnsi="Arial" w:cs="Arial"/>
          <w:sz w:val="17"/>
          <w:szCs w:val="17"/>
        </w:rPr>
      </w:pPr>
    </w:p>
    <w:p w:rsidR="00601595" w:rsidRPr="00601595" w:rsidRDefault="00601595" w:rsidP="00601595">
      <w:pPr>
        <w:rPr>
          <w:rFonts w:ascii="Arial" w:hAnsi="Arial" w:cs="Arial"/>
          <w:sz w:val="17"/>
          <w:szCs w:val="17"/>
        </w:rPr>
      </w:pPr>
    </w:p>
    <w:p w:rsidR="00601595" w:rsidRDefault="00601595" w:rsidP="00601595">
      <w:pPr>
        <w:pBdr>
          <w:bottom w:val="single" w:sz="12" w:space="1" w:color="auto"/>
        </w:pBdr>
        <w:tabs>
          <w:tab w:val="right" w:pos="8838"/>
        </w:tabs>
        <w:rPr>
          <w:rFonts w:ascii="Arial" w:hAnsi="Arial" w:cs="Arial"/>
          <w:sz w:val="17"/>
          <w:szCs w:val="17"/>
        </w:rPr>
      </w:pPr>
    </w:p>
    <w:p w:rsidR="00601595" w:rsidRDefault="00601595" w:rsidP="00601595">
      <w:pPr>
        <w:pBdr>
          <w:bottom w:val="single" w:sz="12" w:space="1" w:color="auto"/>
        </w:pBdr>
        <w:tabs>
          <w:tab w:val="right" w:pos="8838"/>
        </w:tabs>
        <w:rPr>
          <w:rFonts w:ascii="Arial" w:hAnsi="Arial" w:cs="Arial"/>
          <w:sz w:val="17"/>
          <w:szCs w:val="17"/>
        </w:rPr>
      </w:pPr>
    </w:p>
    <w:p w:rsidR="00601595" w:rsidRPr="000F0383" w:rsidRDefault="00601595" w:rsidP="00601595">
      <w:pPr>
        <w:spacing w:after="0" w:line="240" w:lineRule="auto"/>
        <w:jc w:val="center"/>
        <w:rPr>
          <w:rFonts w:ascii="Arial" w:eastAsia="Times New Roman" w:hAnsi="Arial" w:cs="Arial"/>
          <w:b/>
          <w:sz w:val="17"/>
          <w:szCs w:val="17"/>
          <w:lang w:val="es-ES" w:eastAsia="es-ES"/>
        </w:rPr>
      </w:pPr>
      <w:r w:rsidRPr="00C40D03">
        <w:rPr>
          <w:rFonts w:ascii="Arial" w:hAnsi="Arial" w:cs="Arial"/>
          <w:b/>
          <w:sz w:val="17"/>
          <w:szCs w:val="17"/>
        </w:rPr>
        <w:t>_</w:t>
      </w:r>
      <w:r w:rsidRPr="00601595">
        <w:rPr>
          <w:rFonts w:ascii="Arial" w:eastAsia="Times New Roman" w:hAnsi="Arial" w:cs="Arial"/>
          <w:b/>
          <w:sz w:val="17"/>
          <w:szCs w:val="17"/>
          <w:lang w:val="es-ES" w:eastAsia="es-ES"/>
        </w:rPr>
        <w:t xml:space="preserve"> </w:t>
      </w:r>
      <w:r w:rsidRPr="000F0383">
        <w:rPr>
          <w:rFonts w:ascii="Arial" w:eastAsia="Times New Roman" w:hAnsi="Arial" w:cs="Arial"/>
          <w:b/>
          <w:sz w:val="17"/>
          <w:szCs w:val="17"/>
          <w:lang w:val="es-ES" w:eastAsia="es-ES"/>
        </w:rPr>
        <w:t>C.P.C DULCE KARINA PÉREZ RODRÍGUEZ</w:t>
      </w:r>
    </w:p>
    <w:p w:rsidR="00601595" w:rsidRPr="000F0383" w:rsidRDefault="00601595" w:rsidP="00601595">
      <w:pPr>
        <w:spacing w:after="0" w:line="240" w:lineRule="auto"/>
        <w:jc w:val="center"/>
        <w:rPr>
          <w:rFonts w:ascii="Arial" w:eastAsia="Times New Roman" w:hAnsi="Arial" w:cs="Arial"/>
          <w:b/>
          <w:sz w:val="17"/>
          <w:szCs w:val="17"/>
          <w:lang w:val="es-ES" w:eastAsia="es-ES"/>
        </w:rPr>
      </w:pPr>
      <w:r w:rsidRPr="000F0383">
        <w:rPr>
          <w:rFonts w:ascii="Arial" w:eastAsia="Times New Roman" w:hAnsi="Arial" w:cs="Arial"/>
          <w:b/>
          <w:sz w:val="17"/>
          <w:szCs w:val="17"/>
          <w:lang w:val="es-ES" w:eastAsia="es-ES"/>
        </w:rPr>
        <w:t>SUBDIRECTORA DE ADMINISTRACIÓN Y FINANZAS DE IMCUFIDENE</w:t>
      </w:r>
    </w:p>
    <w:p w:rsidR="00601595" w:rsidRPr="00601595" w:rsidRDefault="00601595" w:rsidP="00601595">
      <w:pPr>
        <w:jc w:val="center"/>
        <w:rPr>
          <w:rFonts w:ascii="Arial" w:hAnsi="Arial" w:cs="Arial"/>
          <w:sz w:val="17"/>
          <w:szCs w:val="17"/>
        </w:rPr>
      </w:pPr>
    </w:p>
    <w:tbl>
      <w:tblPr>
        <w:tblStyle w:val="Tablaconcuadrcula4"/>
        <w:tblpPr w:leftFromText="141" w:rightFromText="141" w:vertAnchor="page" w:horzAnchor="margin" w:tblpY="3736"/>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6"/>
      </w:tblGrid>
      <w:tr w:rsidR="003B6106" w:rsidRPr="004C76C3" w:rsidTr="004F459F">
        <w:trPr>
          <w:trHeight w:val="7093"/>
        </w:trPr>
        <w:tc>
          <w:tcPr>
            <w:tcW w:w="9636" w:type="dxa"/>
          </w:tcPr>
          <w:p w:rsidR="003B6106" w:rsidRPr="00601595" w:rsidRDefault="00601595" w:rsidP="004F459F">
            <w:pPr>
              <w:rPr>
                <w:rFonts w:ascii="Arial" w:hAnsi="Arial" w:cs="Arial"/>
                <w:b/>
                <w:sz w:val="17"/>
                <w:szCs w:val="17"/>
              </w:rPr>
            </w:pPr>
            <w:r>
              <w:rPr>
                <w:rFonts w:ascii="Arial" w:hAnsi="Arial" w:cs="Arial"/>
                <w:b/>
                <w:sz w:val="17"/>
                <w:szCs w:val="17"/>
              </w:rPr>
              <w:lastRenderedPageBreak/>
              <w:t xml:space="preserve">    </w:t>
            </w:r>
            <w:r w:rsidR="0040189C">
              <w:rPr>
                <w:rFonts w:ascii="Arial" w:hAnsi="Arial" w:cs="Arial"/>
                <w:b/>
                <w:sz w:val="17"/>
                <w:szCs w:val="17"/>
              </w:rPr>
              <w:t xml:space="preserve">                                      </w:t>
            </w:r>
          </w:p>
          <w:p w:rsidR="000C40DF" w:rsidRPr="000F0383" w:rsidRDefault="003B6106" w:rsidP="004F459F">
            <w:pPr>
              <w:ind w:right="2332"/>
              <w:jc w:val="both"/>
              <w:rPr>
                <w:rFonts w:ascii="Arial" w:hAnsi="Arial" w:cs="Arial"/>
                <w:sz w:val="24"/>
                <w:szCs w:val="15"/>
              </w:rPr>
            </w:pPr>
            <w:r w:rsidRPr="000F0383">
              <w:rPr>
                <w:rFonts w:ascii="Arial" w:hAnsi="Arial" w:cs="Arial"/>
                <w:sz w:val="24"/>
                <w:szCs w:val="15"/>
              </w:rPr>
              <w:t xml:space="preserve">“Con fundamento </w:t>
            </w:r>
            <w:r w:rsidR="000F0383">
              <w:rPr>
                <w:rFonts w:ascii="Arial" w:hAnsi="Arial" w:cs="Arial"/>
                <w:sz w:val="24"/>
                <w:szCs w:val="15"/>
              </w:rPr>
              <w:t>lo dispuesto por elarticulo</w:t>
            </w:r>
            <w:r w:rsidRPr="000F0383">
              <w:rPr>
                <w:rFonts w:ascii="Arial" w:hAnsi="Arial" w:cs="Arial"/>
                <w:sz w:val="24"/>
                <w:szCs w:val="15"/>
              </w:rPr>
              <w:t xml:space="preserve">28 </w:t>
            </w:r>
            <w:proofErr w:type="spellStart"/>
            <w:r w:rsidRPr="000F0383">
              <w:rPr>
                <w:rFonts w:ascii="Arial" w:hAnsi="Arial" w:cs="Arial"/>
                <w:sz w:val="24"/>
                <w:szCs w:val="15"/>
              </w:rPr>
              <w:t>fracc</w:t>
            </w:r>
            <w:proofErr w:type="spellEnd"/>
            <w:r w:rsidRPr="000F0383">
              <w:rPr>
                <w:rFonts w:ascii="Arial" w:hAnsi="Arial" w:cs="Arial"/>
                <w:sz w:val="24"/>
                <w:szCs w:val="15"/>
              </w:rPr>
              <w:t>.</w:t>
            </w:r>
            <w:r w:rsidR="000F0383">
              <w:rPr>
                <w:rFonts w:ascii="Arial" w:hAnsi="Arial" w:cs="Arial"/>
                <w:sz w:val="24"/>
                <w:szCs w:val="15"/>
              </w:rPr>
              <w:t xml:space="preserve"> XXII del </w:t>
            </w:r>
            <w:r w:rsidRPr="000F0383">
              <w:rPr>
                <w:rFonts w:ascii="Arial" w:hAnsi="Arial" w:cs="Arial"/>
                <w:sz w:val="24"/>
                <w:szCs w:val="15"/>
              </w:rPr>
              <w:t>Reglamento del Instituto Municipal de Cultura Física y Deporte de Nezahualcóyotl, Estado de México, CERTIFICO, que la información que se adjunta en medios ópticos que se presentan a ese Órgano Superior de Fiscalización del Estado de México, coincide en todas y cada una de sus partes con los originales que obran en los archivos de este Organismo Descentralizado, para los efectos conducentes”.</w:t>
            </w:r>
          </w:p>
          <w:p w:rsidR="003B6106" w:rsidRDefault="003B6106" w:rsidP="004F459F">
            <w:pPr>
              <w:ind w:right="2332"/>
              <w:jc w:val="both"/>
              <w:rPr>
                <w:rFonts w:ascii="Arial" w:hAnsi="Arial" w:cs="Arial"/>
                <w:sz w:val="15"/>
                <w:szCs w:val="15"/>
              </w:rPr>
            </w:pPr>
          </w:p>
          <w:p w:rsidR="00601595" w:rsidRDefault="00601595" w:rsidP="004F459F">
            <w:pPr>
              <w:ind w:right="2332"/>
              <w:jc w:val="both"/>
              <w:rPr>
                <w:rFonts w:ascii="Arial" w:hAnsi="Arial" w:cs="Arial"/>
                <w:sz w:val="15"/>
                <w:szCs w:val="15"/>
              </w:rPr>
            </w:pPr>
          </w:p>
          <w:p w:rsidR="00601595" w:rsidRDefault="00601595" w:rsidP="004F459F">
            <w:pPr>
              <w:ind w:right="2332"/>
              <w:jc w:val="both"/>
              <w:rPr>
                <w:rFonts w:ascii="Arial" w:hAnsi="Arial" w:cs="Arial"/>
                <w:sz w:val="15"/>
                <w:szCs w:val="15"/>
              </w:rPr>
            </w:pPr>
          </w:p>
          <w:p w:rsidR="003B6106" w:rsidRDefault="003B6106" w:rsidP="004F459F">
            <w:pPr>
              <w:ind w:left="2268" w:right="2332"/>
              <w:jc w:val="center"/>
              <w:rPr>
                <w:rFonts w:ascii="Arial" w:hAnsi="Arial" w:cs="Arial"/>
                <w:sz w:val="15"/>
                <w:szCs w:val="15"/>
              </w:rPr>
            </w:pPr>
          </w:p>
          <w:p w:rsidR="004F459F" w:rsidRDefault="004F459F" w:rsidP="004F459F">
            <w:pPr>
              <w:ind w:left="2268" w:right="2332"/>
              <w:jc w:val="center"/>
              <w:rPr>
                <w:rFonts w:ascii="Arial" w:hAnsi="Arial" w:cs="Arial"/>
                <w:sz w:val="15"/>
                <w:szCs w:val="15"/>
              </w:rPr>
            </w:pPr>
          </w:p>
          <w:p w:rsidR="004F459F" w:rsidRDefault="004F459F" w:rsidP="004F459F">
            <w:pPr>
              <w:ind w:left="2268" w:right="2332"/>
              <w:jc w:val="center"/>
              <w:rPr>
                <w:rFonts w:ascii="Arial" w:hAnsi="Arial" w:cs="Arial"/>
                <w:sz w:val="15"/>
                <w:szCs w:val="15"/>
              </w:rPr>
            </w:pPr>
          </w:p>
          <w:p w:rsidR="004F459F" w:rsidRDefault="004F459F" w:rsidP="004F459F">
            <w:pPr>
              <w:ind w:left="2268" w:right="2332"/>
              <w:jc w:val="center"/>
              <w:rPr>
                <w:rFonts w:ascii="Arial" w:hAnsi="Arial" w:cs="Arial"/>
                <w:sz w:val="15"/>
                <w:szCs w:val="15"/>
              </w:rPr>
            </w:pPr>
          </w:p>
          <w:p w:rsidR="004F459F" w:rsidRDefault="004F459F" w:rsidP="004F459F">
            <w:pPr>
              <w:ind w:left="2268" w:right="2332"/>
              <w:jc w:val="center"/>
              <w:rPr>
                <w:rFonts w:ascii="Arial" w:hAnsi="Arial" w:cs="Arial"/>
                <w:sz w:val="15"/>
                <w:szCs w:val="15"/>
              </w:rPr>
            </w:pPr>
          </w:p>
          <w:p w:rsidR="004F459F" w:rsidRDefault="004F459F" w:rsidP="004F459F">
            <w:pPr>
              <w:ind w:left="2268" w:right="2332"/>
              <w:jc w:val="center"/>
              <w:rPr>
                <w:rFonts w:ascii="Arial" w:hAnsi="Arial" w:cs="Arial"/>
                <w:sz w:val="15"/>
                <w:szCs w:val="15"/>
              </w:rPr>
            </w:pPr>
          </w:p>
          <w:p w:rsidR="004F459F" w:rsidRDefault="004F459F" w:rsidP="004F459F">
            <w:pPr>
              <w:ind w:left="2268" w:right="2332"/>
              <w:jc w:val="center"/>
              <w:rPr>
                <w:rFonts w:ascii="Arial" w:hAnsi="Arial" w:cs="Arial"/>
                <w:sz w:val="15"/>
                <w:szCs w:val="15"/>
              </w:rPr>
            </w:pPr>
          </w:p>
          <w:p w:rsidR="004F459F" w:rsidRDefault="004F459F" w:rsidP="004F459F">
            <w:pPr>
              <w:ind w:left="2268" w:right="2332"/>
              <w:jc w:val="center"/>
              <w:rPr>
                <w:rFonts w:ascii="Arial" w:hAnsi="Arial" w:cs="Arial"/>
                <w:sz w:val="15"/>
                <w:szCs w:val="15"/>
              </w:rPr>
            </w:pPr>
          </w:p>
          <w:p w:rsidR="004F459F" w:rsidRDefault="004F459F" w:rsidP="004F459F">
            <w:pPr>
              <w:ind w:left="2268" w:right="2332"/>
              <w:jc w:val="center"/>
              <w:rPr>
                <w:rFonts w:ascii="Arial" w:hAnsi="Arial" w:cs="Arial"/>
                <w:sz w:val="15"/>
                <w:szCs w:val="15"/>
              </w:rPr>
            </w:pPr>
          </w:p>
          <w:p w:rsidR="004F459F" w:rsidRDefault="004F459F" w:rsidP="004F459F">
            <w:pPr>
              <w:ind w:left="2268" w:right="2332"/>
              <w:jc w:val="center"/>
              <w:rPr>
                <w:rFonts w:ascii="Arial" w:hAnsi="Arial" w:cs="Arial"/>
                <w:sz w:val="15"/>
                <w:szCs w:val="15"/>
              </w:rPr>
            </w:pPr>
          </w:p>
          <w:p w:rsidR="004F459F" w:rsidRDefault="004F459F" w:rsidP="004F459F">
            <w:pPr>
              <w:ind w:left="2268" w:right="2332"/>
              <w:jc w:val="center"/>
              <w:rPr>
                <w:rFonts w:ascii="Arial" w:hAnsi="Arial" w:cs="Arial"/>
                <w:sz w:val="15"/>
                <w:szCs w:val="15"/>
              </w:rPr>
            </w:pPr>
          </w:p>
          <w:p w:rsidR="004F459F" w:rsidRDefault="004F459F" w:rsidP="004F459F">
            <w:pPr>
              <w:ind w:left="2268" w:right="2332"/>
              <w:jc w:val="center"/>
              <w:rPr>
                <w:rFonts w:ascii="Arial" w:hAnsi="Arial" w:cs="Arial"/>
                <w:sz w:val="15"/>
                <w:szCs w:val="15"/>
              </w:rPr>
            </w:pPr>
          </w:p>
          <w:p w:rsidR="004F459F" w:rsidRDefault="004F459F" w:rsidP="004F459F">
            <w:pPr>
              <w:ind w:left="2268" w:right="2332"/>
              <w:jc w:val="center"/>
              <w:rPr>
                <w:rFonts w:ascii="Arial" w:hAnsi="Arial" w:cs="Arial"/>
                <w:sz w:val="15"/>
                <w:szCs w:val="15"/>
              </w:rPr>
            </w:pPr>
          </w:p>
          <w:p w:rsidR="004F459F" w:rsidRDefault="004F459F" w:rsidP="004F459F">
            <w:pPr>
              <w:ind w:left="2268" w:right="2332"/>
              <w:jc w:val="center"/>
              <w:rPr>
                <w:rFonts w:ascii="Arial" w:hAnsi="Arial" w:cs="Arial"/>
                <w:sz w:val="15"/>
                <w:szCs w:val="15"/>
              </w:rPr>
            </w:pPr>
          </w:p>
          <w:p w:rsidR="003B6106" w:rsidRDefault="00A51F6B" w:rsidP="004F459F">
            <w:pPr>
              <w:ind w:left="2268" w:right="2332"/>
              <w:rPr>
                <w:rFonts w:ascii="Arial" w:hAnsi="Arial" w:cs="Arial"/>
                <w:b/>
                <w:sz w:val="15"/>
                <w:szCs w:val="15"/>
              </w:rPr>
            </w:pPr>
            <w:r>
              <w:rPr>
                <w:rFonts w:ascii="Arial" w:hAnsi="Arial" w:cs="Arial"/>
                <w:b/>
                <w:sz w:val="15"/>
                <w:szCs w:val="15"/>
              </w:rPr>
              <w:t xml:space="preserve">         </w:t>
            </w:r>
            <w:r w:rsidR="003B6106" w:rsidRPr="00C40D03">
              <w:rPr>
                <w:rFonts w:ascii="Arial" w:hAnsi="Arial" w:cs="Arial"/>
                <w:b/>
                <w:sz w:val="15"/>
                <w:szCs w:val="15"/>
              </w:rPr>
              <w:t>A T E N T A M E N T E :</w:t>
            </w:r>
          </w:p>
          <w:p w:rsidR="004F459F" w:rsidRDefault="004F459F" w:rsidP="004F459F">
            <w:pPr>
              <w:ind w:left="2268" w:right="2332"/>
              <w:rPr>
                <w:rFonts w:ascii="Arial" w:hAnsi="Arial" w:cs="Arial"/>
                <w:b/>
                <w:sz w:val="15"/>
                <w:szCs w:val="15"/>
              </w:rPr>
            </w:pPr>
          </w:p>
          <w:p w:rsidR="004F459F" w:rsidRDefault="004F459F" w:rsidP="004F459F">
            <w:pPr>
              <w:ind w:left="2268" w:right="2332"/>
              <w:rPr>
                <w:rFonts w:ascii="Arial" w:hAnsi="Arial" w:cs="Arial"/>
                <w:b/>
                <w:sz w:val="15"/>
                <w:szCs w:val="15"/>
              </w:rPr>
            </w:pPr>
          </w:p>
          <w:p w:rsidR="004F459F" w:rsidRDefault="004F459F" w:rsidP="004F459F">
            <w:pPr>
              <w:ind w:left="2268" w:right="2332"/>
              <w:rPr>
                <w:rFonts w:ascii="Arial" w:hAnsi="Arial" w:cs="Arial"/>
                <w:b/>
                <w:sz w:val="15"/>
                <w:szCs w:val="15"/>
              </w:rPr>
            </w:pPr>
          </w:p>
          <w:p w:rsidR="004F459F" w:rsidRDefault="004F459F" w:rsidP="004F459F">
            <w:pPr>
              <w:ind w:left="2268" w:right="2332"/>
              <w:rPr>
                <w:rFonts w:ascii="Arial" w:hAnsi="Arial" w:cs="Arial"/>
                <w:b/>
                <w:sz w:val="15"/>
                <w:szCs w:val="15"/>
              </w:rPr>
            </w:pPr>
          </w:p>
          <w:p w:rsidR="004F459F" w:rsidRDefault="004F459F" w:rsidP="004F459F">
            <w:pPr>
              <w:ind w:left="2268" w:right="2332"/>
              <w:rPr>
                <w:rFonts w:ascii="Arial" w:hAnsi="Arial" w:cs="Arial"/>
                <w:b/>
                <w:sz w:val="15"/>
                <w:szCs w:val="15"/>
              </w:rPr>
            </w:pPr>
          </w:p>
          <w:p w:rsidR="004F459F" w:rsidRDefault="004F459F" w:rsidP="004F459F">
            <w:pPr>
              <w:ind w:left="2268" w:right="2332"/>
              <w:rPr>
                <w:rFonts w:ascii="Arial" w:hAnsi="Arial" w:cs="Arial"/>
                <w:b/>
                <w:sz w:val="15"/>
                <w:szCs w:val="15"/>
              </w:rPr>
            </w:pPr>
          </w:p>
          <w:p w:rsidR="004F459F" w:rsidRDefault="004F459F" w:rsidP="004F459F">
            <w:pPr>
              <w:ind w:left="2268" w:right="2332"/>
              <w:rPr>
                <w:rFonts w:ascii="Arial" w:hAnsi="Arial" w:cs="Arial"/>
                <w:b/>
                <w:sz w:val="15"/>
                <w:szCs w:val="15"/>
              </w:rPr>
            </w:pPr>
          </w:p>
          <w:p w:rsidR="004F459F" w:rsidRPr="00601595" w:rsidRDefault="004F459F" w:rsidP="004F459F">
            <w:pPr>
              <w:ind w:left="2268" w:right="2332"/>
              <w:rPr>
                <w:rFonts w:ascii="Arial" w:hAnsi="Arial" w:cs="Arial"/>
                <w:b/>
                <w:sz w:val="15"/>
                <w:szCs w:val="15"/>
              </w:rPr>
            </w:pPr>
          </w:p>
          <w:p w:rsidR="003B6106" w:rsidRDefault="00A51F6B" w:rsidP="004F459F">
            <w:pPr>
              <w:ind w:right="2332"/>
              <w:rPr>
                <w:rFonts w:ascii="Arial" w:hAnsi="Arial" w:cs="Arial"/>
                <w:sz w:val="15"/>
                <w:szCs w:val="15"/>
              </w:rPr>
            </w:pPr>
            <w:r>
              <w:rPr>
                <w:rFonts w:ascii="Arial" w:hAnsi="Arial" w:cs="Arial"/>
                <w:sz w:val="15"/>
                <w:szCs w:val="15"/>
              </w:rPr>
              <w:t xml:space="preserve">                            </w:t>
            </w:r>
            <w:r w:rsidR="003B6106">
              <w:rPr>
                <w:rFonts w:ascii="Arial" w:hAnsi="Arial" w:cs="Arial"/>
                <w:sz w:val="15"/>
                <w:szCs w:val="15"/>
              </w:rPr>
              <w:t>________________________________________________</w:t>
            </w:r>
          </w:p>
          <w:p w:rsidR="003B6106" w:rsidRPr="0043365B" w:rsidRDefault="00A51F6B" w:rsidP="004F459F">
            <w:pPr>
              <w:rPr>
                <w:rFonts w:ascii="Arial" w:hAnsi="Arial" w:cs="Arial"/>
                <w:b/>
                <w:sz w:val="17"/>
                <w:szCs w:val="17"/>
              </w:rPr>
            </w:pPr>
            <w:r>
              <w:rPr>
                <w:rFonts w:ascii="Arial" w:hAnsi="Arial" w:cs="Arial"/>
                <w:b/>
                <w:sz w:val="17"/>
                <w:szCs w:val="17"/>
              </w:rPr>
              <w:t xml:space="preserve">                                                 </w:t>
            </w:r>
            <w:r w:rsidR="003B6106">
              <w:rPr>
                <w:rFonts w:ascii="Arial" w:hAnsi="Arial" w:cs="Arial"/>
                <w:b/>
                <w:sz w:val="17"/>
                <w:szCs w:val="17"/>
              </w:rPr>
              <w:t>Lic. Adolfo Cerqueda Rebollo</w:t>
            </w:r>
          </w:p>
          <w:p w:rsidR="003B6106" w:rsidRPr="0043365B" w:rsidRDefault="00A51F6B" w:rsidP="004F459F">
            <w:pPr>
              <w:rPr>
                <w:rFonts w:ascii="Arial" w:hAnsi="Arial" w:cs="Arial"/>
                <w:b/>
                <w:sz w:val="17"/>
                <w:szCs w:val="17"/>
              </w:rPr>
            </w:pPr>
            <w:r>
              <w:rPr>
                <w:rFonts w:ascii="Arial" w:hAnsi="Arial" w:cs="Arial"/>
                <w:b/>
                <w:sz w:val="17"/>
                <w:szCs w:val="17"/>
              </w:rPr>
              <w:t xml:space="preserve">                                        </w:t>
            </w:r>
            <w:r w:rsidR="003B6106" w:rsidRPr="0043365B">
              <w:rPr>
                <w:rFonts w:ascii="Arial" w:hAnsi="Arial" w:cs="Arial"/>
                <w:b/>
                <w:sz w:val="17"/>
                <w:szCs w:val="17"/>
              </w:rPr>
              <w:t>Director General del Organismo Público</w:t>
            </w:r>
          </w:p>
          <w:p w:rsidR="003B6106" w:rsidRPr="0043365B" w:rsidRDefault="00A51F6B" w:rsidP="004F459F">
            <w:pPr>
              <w:rPr>
                <w:rFonts w:ascii="Arial" w:hAnsi="Arial" w:cs="Arial"/>
                <w:b/>
                <w:sz w:val="17"/>
                <w:szCs w:val="17"/>
              </w:rPr>
            </w:pPr>
            <w:r>
              <w:rPr>
                <w:rFonts w:ascii="Arial" w:hAnsi="Arial" w:cs="Arial"/>
                <w:b/>
                <w:sz w:val="17"/>
                <w:szCs w:val="17"/>
              </w:rPr>
              <w:t xml:space="preserve">                                 </w:t>
            </w:r>
            <w:r w:rsidR="003B6106" w:rsidRPr="0043365B">
              <w:rPr>
                <w:rFonts w:ascii="Arial" w:hAnsi="Arial" w:cs="Arial"/>
                <w:b/>
                <w:sz w:val="17"/>
                <w:szCs w:val="17"/>
              </w:rPr>
              <w:t>Descentralizado denominado Instituto Municipal</w:t>
            </w:r>
          </w:p>
          <w:p w:rsidR="003B6106" w:rsidRPr="004F459F" w:rsidRDefault="00A51F6B" w:rsidP="004F459F">
            <w:pPr>
              <w:rPr>
                <w:rFonts w:ascii="Arial" w:hAnsi="Arial" w:cs="Arial"/>
                <w:b/>
                <w:sz w:val="17"/>
                <w:szCs w:val="17"/>
              </w:rPr>
            </w:pPr>
            <w:r>
              <w:rPr>
                <w:rFonts w:ascii="Arial" w:hAnsi="Arial" w:cs="Arial"/>
                <w:b/>
                <w:sz w:val="17"/>
                <w:szCs w:val="17"/>
              </w:rPr>
              <w:t xml:space="preserve">                           </w:t>
            </w:r>
            <w:r w:rsidR="003B6106" w:rsidRPr="0043365B">
              <w:rPr>
                <w:rFonts w:ascii="Arial" w:hAnsi="Arial" w:cs="Arial"/>
                <w:b/>
                <w:sz w:val="17"/>
                <w:szCs w:val="17"/>
              </w:rPr>
              <w:t>de Cultu</w:t>
            </w:r>
            <w:r w:rsidR="003B6106">
              <w:rPr>
                <w:rFonts w:ascii="Arial" w:hAnsi="Arial" w:cs="Arial"/>
                <w:b/>
                <w:sz w:val="17"/>
                <w:szCs w:val="17"/>
              </w:rPr>
              <w:t>ra Física y Deporte de Nezahualcóyotl</w:t>
            </w:r>
            <w:r w:rsidR="003B6106" w:rsidRPr="0043365B">
              <w:rPr>
                <w:rFonts w:ascii="Arial" w:hAnsi="Arial" w:cs="Arial"/>
                <w:b/>
                <w:sz w:val="17"/>
                <w:szCs w:val="17"/>
              </w:rPr>
              <w:t>, México</w:t>
            </w:r>
            <w:r>
              <w:rPr>
                <w:rFonts w:ascii="Arial" w:hAnsi="Arial" w:cs="Arial"/>
                <w:b/>
                <w:sz w:val="17"/>
                <w:szCs w:val="17"/>
              </w:rPr>
              <w:t xml:space="preserve">        </w:t>
            </w:r>
          </w:p>
        </w:tc>
      </w:tr>
    </w:tbl>
    <w:p w:rsidR="0040189C" w:rsidRDefault="0040189C" w:rsidP="003B6106">
      <w:pPr>
        <w:spacing w:after="0"/>
        <w:rPr>
          <w:rFonts w:ascii="Arial" w:hAnsi="Arial" w:cs="Arial"/>
          <w:b/>
          <w:sz w:val="20"/>
          <w:szCs w:val="14"/>
        </w:rPr>
      </w:pPr>
    </w:p>
    <w:p w:rsidR="0040189C" w:rsidRDefault="0040189C" w:rsidP="003B6106">
      <w:pPr>
        <w:spacing w:after="0"/>
        <w:rPr>
          <w:rFonts w:ascii="Arial" w:hAnsi="Arial" w:cs="Arial"/>
          <w:b/>
          <w:sz w:val="20"/>
          <w:szCs w:val="14"/>
        </w:rPr>
      </w:pPr>
    </w:p>
    <w:p w:rsidR="0040189C" w:rsidRDefault="0040189C" w:rsidP="003B6106">
      <w:pPr>
        <w:spacing w:after="0"/>
        <w:rPr>
          <w:rFonts w:ascii="Arial" w:hAnsi="Arial" w:cs="Arial"/>
          <w:b/>
          <w:sz w:val="20"/>
          <w:szCs w:val="14"/>
        </w:rPr>
      </w:pPr>
    </w:p>
    <w:p w:rsidR="0040189C" w:rsidRDefault="0040189C" w:rsidP="003B6106">
      <w:pPr>
        <w:spacing w:after="0"/>
        <w:rPr>
          <w:rFonts w:ascii="Arial" w:hAnsi="Arial" w:cs="Arial"/>
          <w:b/>
          <w:sz w:val="20"/>
          <w:szCs w:val="14"/>
        </w:rPr>
      </w:pPr>
    </w:p>
    <w:p w:rsidR="0040189C" w:rsidRDefault="0040189C" w:rsidP="003B6106">
      <w:pPr>
        <w:spacing w:after="0"/>
        <w:rPr>
          <w:rFonts w:ascii="Arial" w:hAnsi="Arial" w:cs="Arial"/>
          <w:b/>
          <w:sz w:val="20"/>
          <w:szCs w:val="14"/>
        </w:rPr>
      </w:pPr>
    </w:p>
    <w:p w:rsidR="0040189C" w:rsidRDefault="0040189C" w:rsidP="003B6106">
      <w:pPr>
        <w:spacing w:after="0"/>
        <w:rPr>
          <w:rFonts w:ascii="Arial" w:hAnsi="Arial" w:cs="Arial"/>
          <w:b/>
          <w:sz w:val="20"/>
          <w:szCs w:val="14"/>
        </w:rPr>
      </w:pPr>
    </w:p>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p w:rsidR="00A51F6B" w:rsidRDefault="00A51F6B" w:rsidP="0059239C">
      <w:pPr>
        <w:spacing w:after="0"/>
        <w:jc w:val="both"/>
        <w:rPr>
          <w:rFonts w:ascii="Arial" w:hAnsi="Arial" w:cs="Arial"/>
          <w:b/>
          <w:sz w:val="20"/>
          <w:szCs w:val="14"/>
        </w:rPr>
      </w:pPr>
    </w:p>
    <w:sectPr w:rsidR="00A51F6B" w:rsidSect="00CC5D55">
      <w:headerReference w:type="default" r:id="rId8"/>
      <w:footerReference w:type="default" r:id="rId9"/>
      <w:pgSz w:w="12240" w:h="15840"/>
      <w:pgMar w:top="1417" w:right="1701" w:bottom="1417" w:left="1701" w:header="10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E73" w:rsidRDefault="00FF1E73" w:rsidP="00EA1D10">
      <w:pPr>
        <w:spacing w:after="0" w:line="240" w:lineRule="auto"/>
      </w:pPr>
      <w:r>
        <w:separator/>
      </w:r>
    </w:p>
  </w:endnote>
  <w:endnote w:type="continuationSeparator" w:id="0">
    <w:p w:rsidR="00FF1E73" w:rsidRDefault="00FF1E73" w:rsidP="00EA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829" w:rsidRPr="00163829" w:rsidRDefault="00B00E6D" w:rsidP="00163829">
    <w:pPr>
      <w:tabs>
        <w:tab w:val="center" w:pos="4419"/>
        <w:tab w:val="right" w:pos="8838"/>
      </w:tabs>
      <w:spacing w:after="0" w:line="240" w:lineRule="auto"/>
      <w:ind w:left="-142" w:firstLine="142"/>
      <w:jc w:val="right"/>
      <w:rPr>
        <w:b/>
        <w:sz w:val="16"/>
        <w:szCs w:val="16"/>
      </w:rPr>
    </w:pPr>
    <w:r>
      <w:rPr>
        <w:noProof/>
        <w:sz w:val="24"/>
        <w:lang w:eastAsia="es-MX"/>
      </w:rPr>
      <mc:AlternateContent>
        <mc:Choice Requires="wps">
          <w:drawing>
            <wp:anchor distT="0" distB="0" distL="114300" distR="114300" simplePos="0" relativeHeight="251665408" behindDoc="0" locked="0" layoutInCell="1" allowOverlap="1">
              <wp:simplePos x="0" y="0"/>
              <wp:positionH relativeFrom="column">
                <wp:posOffset>274955</wp:posOffset>
              </wp:positionH>
              <wp:positionV relativeFrom="paragraph">
                <wp:posOffset>-608330</wp:posOffset>
              </wp:positionV>
              <wp:extent cx="5440680" cy="950595"/>
              <wp:effectExtent l="0" t="0" r="0" b="1905"/>
              <wp:wrapNone/>
              <wp:docPr id="24" name="2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0680" cy="950595"/>
                      </a:xfrm>
                      <a:prstGeom prst="rect">
                        <a:avLst/>
                      </a:prstGeom>
                      <a:noFill/>
                      <a:ln>
                        <a:noFill/>
                      </a:ln>
                      <a:effectLst/>
                    </wps:spPr>
                    <wps:txbx>
                      <w:txbxContent>
                        <w:p w:rsidR="00EA1D10" w:rsidRPr="004B5908" w:rsidRDefault="00EA1D10" w:rsidP="00EA1D10">
                          <w:pPr>
                            <w:spacing w:line="240" w:lineRule="auto"/>
                            <w:rPr>
                              <w:rFonts w:ascii="Bradley Hand ITC" w:hAnsi="Bradley Hand ITC" w:cs="Aharoni"/>
                              <w:b/>
                              <w:noProof/>
                              <w:color w:val="92D050"/>
                              <w:sz w:val="200"/>
                              <w:szCs w:val="72"/>
                            </w:rPr>
                          </w:pPr>
                          <w:r w:rsidRPr="004B5908">
                            <w:rPr>
                              <w:rFonts w:ascii="Bradley Hand ITC" w:hAnsi="Bradley Hand ITC" w:cs="Aharoni"/>
                              <w:b/>
                              <w:noProof/>
                              <w:color w:val="92D050"/>
                              <w:sz w:val="96"/>
                              <w:szCs w:val="72"/>
                            </w:rPr>
                            <w:t>¡Deporte para Todos!</w:t>
                          </w:r>
                        </w:p>
                        <w:p w:rsidR="00EA1D10" w:rsidRPr="004B5908" w:rsidRDefault="00EA1D10" w:rsidP="00EA1D10">
                          <w:pPr>
                            <w:rPr>
                              <w:rFonts w:ascii="Century Schoolbook" w:hAnsi="Century Schoolbook"/>
                              <w:b/>
                              <w:noProof/>
                              <w:color w:val="92D050"/>
                              <w:sz w:val="28"/>
                              <w:szCs w:val="72"/>
                            </w:rPr>
                          </w:pPr>
                        </w:p>
                        <w:p w:rsidR="00EA1D10" w:rsidRPr="004B5908" w:rsidRDefault="00EA1D10" w:rsidP="00EA1D10">
                          <w:pPr>
                            <w:jc w:val="center"/>
                            <w:rPr>
                              <w:rFonts w:ascii="Century Schoolbook" w:hAnsi="Century Schoolbook"/>
                              <w:b/>
                              <w:noProof/>
                              <w:color w:val="92D050"/>
                              <w:sz w:val="28"/>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4 Cuadro de texto" o:spid="_x0000_s1026" type="#_x0000_t202" style="position:absolute;left:0;text-align:left;margin-left:21.65pt;margin-top:-47.9pt;width:428.4pt;height:7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" filled="f" stroked="f">
              <v:path arrowok="t"/>
              <v:textbox>
                <w:txbxContent>
                  <w:p w:rsidR="00EA1D10" w:rsidRPr="004B5908" w:rsidRDefault="00EA1D10" w:rsidP="00EA1D10">
                    <w:pPr>
                      <w:spacing w:line="240" w:lineRule="auto"/>
                      <w:rPr>
                        <w:rFonts w:ascii="Bradley Hand ITC" w:hAnsi="Bradley Hand ITC" w:cs="Aharoni"/>
                        <w:b/>
                        <w:noProof/>
                        <w:color w:val="92D050"/>
                        <w:sz w:val="200"/>
                        <w:szCs w:val="72"/>
                      </w:rPr>
                    </w:pPr>
                    <w:r w:rsidRPr="004B5908">
                      <w:rPr>
                        <w:rFonts w:ascii="Bradley Hand ITC" w:hAnsi="Bradley Hand ITC" w:cs="Aharoni"/>
                        <w:b/>
                        <w:noProof/>
                        <w:color w:val="92D050"/>
                        <w:sz w:val="96"/>
                        <w:szCs w:val="72"/>
                      </w:rPr>
                      <w:t>¡Deporte para Todos!</w:t>
                    </w:r>
                  </w:p>
                  <w:p w:rsidR="00EA1D10" w:rsidRPr="004B5908" w:rsidRDefault="00EA1D10" w:rsidP="00EA1D10">
                    <w:pPr>
                      <w:rPr>
                        <w:rFonts w:ascii="Century Schoolbook" w:hAnsi="Century Schoolbook"/>
                        <w:b/>
                        <w:noProof/>
                        <w:color w:val="92D050"/>
                        <w:sz w:val="28"/>
                        <w:szCs w:val="72"/>
                      </w:rPr>
                    </w:pPr>
                  </w:p>
                  <w:p w:rsidR="00EA1D10" w:rsidRPr="004B5908" w:rsidRDefault="00EA1D10" w:rsidP="00EA1D10">
                    <w:pPr>
                      <w:jc w:val="center"/>
                      <w:rPr>
                        <w:rFonts w:ascii="Century Schoolbook" w:hAnsi="Century Schoolbook"/>
                        <w:b/>
                        <w:noProof/>
                        <w:color w:val="92D050"/>
                        <w:sz w:val="28"/>
                        <w:szCs w:val="72"/>
                      </w:rPr>
                    </w:pPr>
                  </w:p>
                </w:txbxContent>
              </v:textbox>
            </v:shape>
          </w:pict>
        </mc:Fallback>
      </mc:AlternateContent>
    </w:r>
    <w:r w:rsidR="00021E3D">
      <w:rPr>
        <w:noProof/>
        <w:lang w:eastAsia="es-MX"/>
      </w:rPr>
      <w:drawing>
        <wp:anchor distT="0" distB="0" distL="114300" distR="114300" simplePos="0" relativeHeight="251684352" behindDoc="1" locked="0" layoutInCell="1" allowOverlap="1">
          <wp:simplePos x="0" y="0"/>
          <wp:positionH relativeFrom="column">
            <wp:posOffset>-1024476</wp:posOffset>
          </wp:positionH>
          <wp:positionV relativeFrom="paragraph">
            <wp:posOffset>133627</wp:posOffset>
          </wp:positionV>
          <wp:extent cx="7680960" cy="852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nez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291" cy="862193"/>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4294967295" distB="4294967295" distL="114300" distR="114300" simplePos="0" relativeHeight="251682816" behindDoc="0" locked="0" layoutInCell="1" allowOverlap="1">
              <wp:simplePos x="0" y="0"/>
              <wp:positionH relativeFrom="column">
                <wp:posOffset>-984885</wp:posOffset>
              </wp:positionH>
              <wp:positionV relativeFrom="paragraph">
                <wp:posOffset>-93981</wp:posOffset>
              </wp:positionV>
              <wp:extent cx="7620000" cy="0"/>
              <wp:effectExtent l="38100" t="38100" r="76200" b="95250"/>
              <wp:wrapNone/>
              <wp:docPr id="16" name="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0" cy="0"/>
                      </a:xfrm>
                      <a:prstGeom prst="line">
                        <a:avLst/>
                      </a:prstGeom>
                      <a:noFill/>
                      <a:ln w="25400" cap="flat" cmpd="sng" algn="ctr">
                        <a:solidFill>
                          <a:srgbClr val="FFFF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120F38F" id="16 Conector recto"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55pt,-7.4pt" to="522.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" strokecolor="yellow" strokeweight="2pt">
              <v:shadow on="t" color="black" opacity="24903f" origin=",.5" offset="0,.55556mm"/>
              <o:lock v:ext="edit" shapetype="f"/>
            </v:line>
          </w:pict>
        </mc:Fallback>
      </mc:AlternateContent>
    </w:r>
    <w:r w:rsidR="00163829" w:rsidRPr="00163829">
      <w:rPr>
        <w:b/>
        <w:sz w:val="16"/>
        <w:szCs w:val="16"/>
      </w:rPr>
      <w:t>Calle Alameda Central s/n Esquina Palacio Nacional, Col. Metropolitana 2da. Sección</w:t>
    </w:r>
  </w:p>
  <w:p w:rsidR="00163829" w:rsidRPr="00163829" w:rsidRDefault="00163829" w:rsidP="00163829">
    <w:pPr>
      <w:tabs>
        <w:tab w:val="center" w:pos="4419"/>
        <w:tab w:val="right" w:pos="8838"/>
      </w:tabs>
      <w:spacing w:after="0" w:line="240" w:lineRule="auto"/>
      <w:ind w:left="-142" w:firstLine="142"/>
      <w:jc w:val="right"/>
      <w:rPr>
        <w:b/>
        <w:sz w:val="16"/>
        <w:szCs w:val="16"/>
      </w:rPr>
    </w:pPr>
    <w:r w:rsidRPr="00163829">
      <w:rPr>
        <w:b/>
        <w:sz w:val="16"/>
        <w:szCs w:val="16"/>
      </w:rPr>
      <w:t>Cd. Nezahualcóyotl Estado de México.</w:t>
    </w:r>
  </w:p>
  <w:p w:rsidR="00163829" w:rsidRPr="00163829" w:rsidRDefault="00163829" w:rsidP="00163829">
    <w:pPr>
      <w:tabs>
        <w:tab w:val="center" w:pos="4419"/>
        <w:tab w:val="right" w:pos="8838"/>
      </w:tabs>
      <w:spacing w:after="0" w:line="240" w:lineRule="auto"/>
      <w:jc w:val="right"/>
      <w:rPr>
        <w:b/>
        <w:sz w:val="18"/>
        <w:szCs w:val="18"/>
      </w:rPr>
    </w:pPr>
    <w:r w:rsidRPr="00163829">
      <w:rPr>
        <w:b/>
        <w:sz w:val="16"/>
        <w:szCs w:val="16"/>
      </w:rPr>
      <w:t>Tel. 22328192      C.P. 57740</w:t>
    </w:r>
  </w:p>
  <w:p w:rsidR="00EA1D10" w:rsidRDefault="00EA1D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E73" w:rsidRDefault="00FF1E73" w:rsidP="00EA1D10">
      <w:pPr>
        <w:spacing w:after="0" w:line="240" w:lineRule="auto"/>
      </w:pPr>
      <w:r>
        <w:separator/>
      </w:r>
    </w:p>
  </w:footnote>
  <w:footnote w:type="continuationSeparator" w:id="0">
    <w:p w:rsidR="00FF1E73" w:rsidRDefault="00FF1E73" w:rsidP="00EA1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0D7" w:rsidRDefault="00B73B23" w:rsidP="003D4517">
    <w:pPr>
      <w:tabs>
        <w:tab w:val="center" w:pos="4419"/>
        <w:tab w:val="right" w:pos="8838"/>
      </w:tabs>
      <w:spacing w:after="0" w:line="240" w:lineRule="auto"/>
      <w:ind w:left="-142" w:firstLine="142"/>
      <w:rPr>
        <w:rFonts w:ascii="Calibri" w:hAnsi="Calibri"/>
        <w:b/>
        <w:sz w:val="14"/>
        <w:szCs w:val="14"/>
      </w:rPr>
    </w:pPr>
    <w:r>
      <w:rPr>
        <w:noProof/>
        <w:lang w:eastAsia="es-MX"/>
      </w:rPr>
      <w:drawing>
        <wp:anchor distT="0" distB="0" distL="114300" distR="114300" simplePos="0" relativeHeight="251649024" behindDoc="1" locked="0" layoutInCell="1" allowOverlap="1">
          <wp:simplePos x="0" y="0"/>
          <wp:positionH relativeFrom="column">
            <wp:posOffset>-1070610</wp:posOffset>
          </wp:positionH>
          <wp:positionV relativeFrom="paragraph">
            <wp:posOffset>-371475</wp:posOffset>
          </wp:positionV>
          <wp:extent cx="1761490" cy="92867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 Contraloría Neza 2019.png"/>
                  <pic:cNvPicPr/>
                </pic:nvPicPr>
                <pic:blipFill rotWithShape="1">
                  <a:blip r:embed="rId1" cstate="print">
                    <a:extLst>
                      <a:ext uri="{28A0092B-C50C-407E-A947-70E740481C1C}">
                        <a14:useLocalDpi xmlns:a14="http://schemas.microsoft.com/office/drawing/2010/main" val="0"/>
                      </a:ext>
                    </a:extLst>
                  </a:blip>
                  <a:srcRect l="79200"/>
                  <a:stretch/>
                </pic:blipFill>
                <pic:spPr bwMode="auto">
                  <a:xfrm>
                    <a:off x="0" y="0"/>
                    <a:ext cx="1770070" cy="9332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noProof/>
        <w:sz w:val="14"/>
        <w:szCs w:val="14"/>
        <w:lang w:eastAsia="es-MX"/>
      </w:rPr>
      <w:drawing>
        <wp:anchor distT="0" distB="0" distL="114300" distR="114300" simplePos="0" relativeHeight="251661312" behindDoc="0" locked="0" layoutInCell="1" allowOverlap="1">
          <wp:simplePos x="0" y="0"/>
          <wp:positionH relativeFrom="column">
            <wp:posOffset>5149215</wp:posOffset>
          </wp:positionH>
          <wp:positionV relativeFrom="paragraph">
            <wp:posOffset>-438150</wp:posOffset>
          </wp:positionV>
          <wp:extent cx="1247775" cy="972375"/>
          <wp:effectExtent l="0" t="0" r="0" b="0"/>
          <wp:wrapNone/>
          <wp:docPr id="1" name="Imagen 1" descr="C:\Users\Imcufidene\Desktop\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cufidene\Desktop\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9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0D7" w:rsidRDefault="009160D7" w:rsidP="003D4517">
    <w:pPr>
      <w:tabs>
        <w:tab w:val="center" w:pos="4419"/>
        <w:tab w:val="right" w:pos="8838"/>
      </w:tabs>
      <w:spacing w:after="0" w:line="240" w:lineRule="auto"/>
      <w:ind w:left="-142" w:firstLine="142"/>
      <w:rPr>
        <w:rFonts w:ascii="Calibri" w:hAnsi="Calibri"/>
        <w:b/>
        <w:sz w:val="14"/>
        <w:szCs w:val="14"/>
      </w:rPr>
    </w:pPr>
  </w:p>
  <w:p w:rsidR="00021E3D" w:rsidRDefault="00021E3D" w:rsidP="003D4517">
    <w:pPr>
      <w:tabs>
        <w:tab w:val="center" w:pos="4419"/>
        <w:tab w:val="right" w:pos="8838"/>
      </w:tabs>
      <w:spacing w:after="0" w:line="240" w:lineRule="auto"/>
      <w:ind w:left="-142" w:firstLine="142"/>
      <w:rPr>
        <w:rFonts w:ascii="Calibri" w:hAnsi="Calibri"/>
        <w:b/>
        <w:sz w:val="14"/>
        <w:szCs w:val="14"/>
      </w:rPr>
    </w:pPr>
  </w:p>
  <w:p w:rsidR="00021E3D" w:rsidRDefault="00021E3D" w:rsidP="003D4517">
    <w:pPr>
      <w:tabs>
        <w:tab w:val="center" w:pos="4419"/>
        <w:tab w:val="right" w:pos="8838"/>
      </w:tabs>
      <w:spacing w:after="0" w:line="240" w:lineRule="auto"/>
      <w:ind w:left="-142" w:firstLine="142"/>
      <w:rPr>
        <w:rFonts w:ascii="Calibri" w:hAnsi="Calibri"/>
        <w:b/>
        <w:sz w:val="14"/>
        <w:szCs w:val="14"/>
      </w:rPr>
    </w:pPr>
  </w:p>
  <w:p w:rsidR="00281EF3" w:rsidRPr="00A91012" w:rsidRDefault="00B00E6D" w:rsidP="00B73B23">
    <w:pPr>
      <w:tabs>
        <w:tab w:val="center" w:pos="4419"/>
        <w:tab w:val="right" w:pos="8838"/>
      </w:tabs>
      <w:spacing w:after="0" w:line="240" w:lineRule="auto"/>
      <w:ind w:left="-142" w:firstLine="142"/>
      <w:jc w:val="center"/>
      <w:rPr>
        <w:rFonts w:ascii="Calibri" w:hAnsi="Calibri"/>
        <w:b/>
        <w:sz w:val="20"/>
        <w:szCs w:val="16"/>
      </w:rPr>
    </w:pPr>
    <w:r>
      <w:rPr>
        <w:rFonts w:ascii="Calibri" w:hAnsi="Calibri"/>
        <w:noProof/>
        <w:lang w:eastAsia="es-MX"/>
      </w:rPr>
      <mc:AlternateContent>
        <mc:Choice Requires="wps">
          <w:drawing>
            <wp:anchor distT="4294967295" distB="4294967295" distL="114300" distR="114300" simplePos="0" relativeHeight="251680768" behindDoc="0" locked="0" layoutInCell="1" allowOverlap="1">
              <wp:simplePos x="0" y="0"/>
              <wp:positionH relativeFrom="column">
                <wp:posOffset>-984885</wp:posOffset>
              </wp:positionH>
              <wp:positionV relativeFrom="paragraph">
                <wp:posOffset>137159</wp:posOffset>
              </wp:positionV>
              <wp:extent cx="7620000" cy="0"/>
              <wp:effectExtent l="38100" t="38100" r="76200" b="95250"/>
              <wp:wrapNone/>
              <wp:docPr id="15" name="1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0" cy="0"/>
                      </a:xfrm>
                      <a:prstGeom prst="line">
                        <a:avLst/>
                      </a:prstGeom>
                      <a:noFill/>
                      <a:ln w="25400" cap="flat" cmpd="sng" algn="ctr">
                        <a:solidFill>
                          <a:srgbClr val="FFFF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18A44A4" id="15 Conector recto"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55pt,10.8pt" to="522.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" strokecolor="yellow" strokeweight="2pt">
              <v:shadow on="t" color="black" opacity="24903f" origin=",.5" offset="0,.55556mm"/>
              <o:lock v:ext="edit" shapetype="f"/>
            </v:line>
          </w:pict>
        </mc:Fallback>
      </mc:AlternateContent>
    </w:r>
    <w:r w:rsidR="00FF21A2" w:rsidRPr="00FF21A2">
      <w:rPr>
        <w:rFonts w:ascii="Calibri" w:hAnsi="Calibri"/>
        <w:b/>
        <w:sz w:val="14"/>
        <w:szCs w:val="14"/>
      </w:rPr>
      <w:t>“</w:t>
    </w:r>
    <w:r w:rsidR="00281EF3" w:rsidRPr="00A91012">
      <w:rPr>
        <w:rFonts w:ascii="Calibri" w:hAnsi="Calibri"/>
        <w:b/>
        <w:sz w:val="18"/>
        <w:szCs w:val="14"/>
      </w:rPr>
      <w:t>2020. “AÑO DE LAURA MÉNDEZ DE CUENCA; EMBLEMA DE LA MUJER MEXIQUENSE”.</w:t>
    </w:r>
  </w:p>
  <w:p w:rsidR="00EA1D10" w:rsidRPr="003D4517" w:rsidRDefault="00B73B23" w:rsidP="00021E3D">
    <w:pPr>
      <w:tabs>
        <w:tab w:val="center" w:pos="4419"/>
        <w:tab w:val="right" w:pos="8838"/>
      </w:tabs>
      <w:spacing w:after="0" w:line="240" w:lineRule="auto"/>
      <w:ind w:left="-142" w:firstLine="142"/>
      <w:jc w:val="center"/>
      <w:rPr>
        <w:rFonts w:ascii="Calibri" w:hAnsi="Calibri"/>
        <w:b/>
        <w:sz w:val="16"/>
        <w:szCs w:val="16"/>
      </w:rPr>
    </w:pPr>
    <w:r>
      <w:rPr>
        <w:rFonts w:ascii="Calibri" w:hAnsi="Calibri"/>
        <w:b/>
        <w:noProof/>
        <w:sz w:val="14"/>
        <w:szCs w:val="14"/>
        <w:lang w:eastAsia="es-MX"/>
      </w:rPr>
      <w:drawing>
        <wp:anchor distT="0" distB="0" distL="114300" distR="114300" simplePos="0" relativeHeight="251672576" behindDoc="0" locked="0" layoutInCell="1" allowOverlap="1" wp14:anchorId="31A5B74F" wp14:editId="3D76106A">
          <wp:simplePos x="0" y="0"/>
          <wp:positionH relativeFrom="column">
            <wp:posOffset>-873101</wp:posOffset>
          </wp:positionH>
          <wp:positionV relativeFrom="paragraph">
            <wp:posOffset>141869</wp:posOffset>
          </wp:positionV>
          <wp:extent cx="7264707" cy="7211683"/>
          <wp:effectExtent l="0" t="0" r="0" b="0"/>
          <wp:wrapNone/>
          <wp:docPr id="8" name="Imagen 8" descr="C:\Users\Imcufidene\Desktop\WhatsApp Image 2020-03-03 at 11.08.2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mcufidene\Desktop\WhatsApp Image 2020-03-03 at 11.08.22 AM.jpeg"/>
                  <pic:cNvPicPr>
                    <a:picLocks noChangeAspect="1" noChangeArrowheads="1"/>
                  </pic:cNvPicPr>
                </pic:nvPicPr>
                <pic:blipFill rotWithShape="1">
                  <a:blip r:embed="rId3" cstate="print">
                    <a:lum bright="70000" contrast="-70000"/>
                    <a:extLst>
                      <a:ext uri="{28A0092B-C50C-407E-A947-70E740481C1C}">
                        <a14:useLocalDpi xmlns:a14="http://schemas.microsoft.com/office/drawing/2010/main" val="0"/>
                      </a:ext>
                    </a:extLst>
                  </a:blip>
                  <a:srcRect l="13760" t="1447" r="8874"/>
                  <a:stretch/>
                </pic:blipFill>
                <pic:spPr bwMode="auto">
                  <a:xfrm>
                    <a:off x="0" y="0"/>
                    <a:ext cx="7273612" cy="72205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5C66"/>
    <w:multiLevelType w:val="hybridMultilevel"/>
    <w:tmpl w:val="FC3653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1265EB"/>
    <w:multiLevelType w:val="hybridMultilevel"/>
    <w:tmpl w:val="5A3C2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6A11636"/>
    <w:multiLevelType w:val="hybridMultilevel"/>
    <w:tmpl w:val="08945E8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B73288E"/>
    <w:multiLevelType w:val="hybridMultilevel"/>
    <w:tmpl w:val="05803F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8360B8"/>
    <w:multiLevelType w:val="hybridMultilevel"/>
    <w:tmpl w:val="62189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6495E5C"/>
    <w:multiLevelType w:val="hybridMultilevel"/>
    <w:tmpl w:val="B6E88AC0"/>
    <w:lvl w:ilvl="0" w:tplc="58E48438">
      <w:start w:val="1"/>
      <w:numFmt w:val="decimal"/>
      <w:lvlText w:val="%1."/>
      <w:lvlJc w:val="left"/>
      <w:pPr>
        <w:ind w:left="720" w:hanging="360"/>
      </w:pPr>
      <w:rPr>
        <w:rFonts w:ascii="Arial" w:eastAsia="Times New Roman" w:hAnsi="Arial" w:cs="Arial"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5BA4C30"/>
    <w:multiLevelType w:val="hybridMultilevel"/>
    <w:tmpl w:val="DB98E9AA"/>
    <w:lvl w:ilvl="0" w:tplc="FA6CC468">
      <w:numFmt w:val="bullet"/>
      <w:lvlText w:val=""/>
      <w:lvlJc w:val="left"/>
      <w:pPr>
        <w:ind w:left="1428" w:hanging="360"/>
      </w:pPr>
      <w:rPr>
        <w:rFonts w:ascii="Symbol" w:eastAsia="Times New Roman" w:hAnsi="Symbol" w:cs="Aria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10"/>
    <w:rsid w:val="000123A7"/>
    <w:rsid w:val="000162F0"/>
    <w:rsid w:val="00021E3D"/>
    <w:rsid w:val="00022444"/>
    <w:rsid w:val="000378F9"/>
    <w:rsid w:val="0004325A"/>
    <w:rsid w:val="0004356D"/>
    <w:rsid w:val="00046B92"/>
    <w:rsid w:val="0004712D"/>
    <w:rsid w:val="00051DD5"/>
    <w:rsid w:val="000601B4"/>
    <w:rsid w:val="00064B8F"/>
    <w:rsid w:val="00064CBD"/>
    <w:rsid w:val="00067E3D"/>
    <w:rsid w:val="0009294B"/>
    <w:rsid w:val="00097384"/>
    <w:rsid w:val="000A2731"/>
    <w:rsid w:val="000B0D1A"/>
    <w:rsid w:val="000B6BAD"/>
    <w:rsid w:val="000C40DF"/>
    <w:rsid w:val="000D4388"/>
    <w:rsid w:val="000F0383"/>
    <w:rsid w:val="000F61C1"/>
    <w:rsid w:val="000F70D0"/>
    <w:rsid w:val="00111728"/>
    <w:rsid w:val="0012130D"/>
    <w:rsid w:val="00134606"/>
    <w:rsid w:val="00142985"/>
    <w:rsid w:val="00143ED4"/>
    <w:rsid w:val="0015455B"/>
    <w:rsid w:val="001614EA"/>
    <w:rsid w:val="00163829"/>
    <w:rsid w:val="00173B2D"/>
    <w:rsid w:val="0017512D"/>
    <w:rsid w:val="0018107C"/>
    <w:rsid w:val="00182678"/>
    <w:rsid w:val="00193446"/>
    <w:rsid w:val="00196CE5"/>
    <w:rsid w:val="001A3897"/>
    <w:rsid w:val="001B1B76"/>
    <w:rsid w:val="001B2BD6"/>
    <w:rsid w:val="001D3AFE"/>
    <w:rsid w:val="00213B1A"/>
    <w:rsid w:val="00220263"/>
    <w:rsid w:val="00240B58"/>
    <w:rsid w:val="00245E3E"/>
    <w:rsid w:val="00256344"/>
    <w:rsid w:val="002627DD"/>
    <w:rsid w:val="002629DF"/>
    <w:rsid w:val="002712C0"/>
    <w:rsid w:val="00272699"/>
    <w:rsid w:val="0027353D"/>
    <w:rsid w:val="00276AEF"/>
    <w:rsid w:val="00281EF3"/>
    <w:rsid w:val="00281F60"/>
    <w:rsid w:val="00287FF2"/>
    <w:rsid w:val="0029124D"/>
    <w:rsid w:val="002918EF"/>
    <w:rsid w:val="002C5CAD"/>
    <w:rsid w:val="002D042A"/>
    <w:rsid w:val="002D6C10"/>
    <w:rsid w:val="002E0EC0"/>
    <w:rsid w:val="002E28A9"/>
    <w:rsid w:val="002E47F2"/>
    <w:rsid w:val="002E7550"/>
    <w:rsid w:val="002F50AE"/>
    <w:rsid w:val="002F6732"/>
    <w:rsid w:val="00306FA9"/>
    <w:rsid w:val="003102A8"/>
    <w:rsid w:val="00310B16"/>
    <w:rsid w:val="00313E5B"/>
    <w:rsid w:val="00323A22"/>
    <w:rsid w:val="00324837"/>
    <w:rsid w:val="0033075D"/>
    <w:rsid w:val="00332E13"/>
    <w:rsid w:val="00334DE2"/>
    <w:rsid w:val="00335B65"/>
    <w:rsid w:val="00337050"/>
    <w:rsid w:val="00346E6A"/>
    <w:rsid w:val="003562B1"/>
    <w:rsid w:val="0035672A"/>
    <w:rsid w:val="003603F3"/>
    <w:rsid w:val="00371D99"/>
    <w:rsid w:val="00387499"/>
    <w:rsid w:val="0039080F"/>
    <w:rsid w:val="00393524"/>
    <w:rsid w:val="003A6731"/>
    <w:rsid w:val="003A6A91"/>
    <w:rsid w:val="003A7284"/>
    <w:rsid w:val="003B6106"/>
    <w:rsid w:val="003B6EE5"/>
    <w:rsid w:val="003D1C49"/>
    <w:rsid w:val="003D4517"/>
    <w:rsid w:val="003D455F"/>
    <w:rsid w:val="003E5CCD"/>
    <w:rsid w:val="003F64FE"/>
    <w:rsid w:val="003F6C44"/>
    <w:rsid w:val="0040189C"/>
    <w:rsid w:val="004107E0"/>
    <w:rsid w:val="004164B1"/>
    <w:rsid w:val="00424135"/>
    <w:rsid w:val="00424734"/>
    <w:rsid w:val="0042598A"/>
    <w:rsid w:val="00432456"/>
    <w:rsid w:val="00433505"/>
    <w:rsid w:val="004364C8"/>
    <w:rsid w:val="004447EC"/>
    <w:rsid w:val="004504A3"/>
    <w:rsid w:val="00451CFC"/>
    <w:rsid w:val="00467790"/>
    <w:rsid w:val="00474868"/>
    <w:rsid w:val="00487BB3"/>
    <w:rsid w:val="00495E53"/>
    <w:rsid w:val="004A2944"/>
    <w:rsid w:val="004A519F"/>
    <w:rsid w:val="004B1543"/>
    <w:rsid w:val="004B5908"/>
    <w:rsid w:val="004C730C"/>
    <w:rsid w:val="004D25A2"/>
    <w:rsid w:val="004D6051"/>
    <w:rsid w:val="004D71C5"/>
    <w:rsid w:val="004F459F"/>
    <w:rsid w:val="00525951"/>
    <w:rsid w:val="00534E66"/>
    <w:rsid w:val="005465CE"/>
    <w:rsid w:val="0054690E"/>
    <w:rsid w:val="00550BF5"/>
    <w:rsid w:val="005576EA"/>
    <w:rsid w:val="00560194"/>
    <w:rsid w:val="005739D9"/>
    <w:rsid w:val="0058373C"/>
    <w:rsid w:val="00585CA2"/>
    <w:rsid w:val="0059239C"/>
    <w:rsid w:val="00597C65"/>
    <w:rsid w:val="005A0C79"/>
    <w:rsid w:val="005C4963"/>
    <w:rsid w:val="005D275C"/>
    <w:rsid w:val="0060106B"/>
    <w:rsid w:val="00601595"/>
    <w:rsid w:val="006201DA"/>
    <w:rsid w:val="006249F4"/>
    <w:rsid w:val="00642890"/>
    <w:rsid w:val="00674B30"/>
    <w:rsid w:val="00681C4D"/>
    <w:rsid w:val="006C3B18"/>
    <w:rsid w:val="006C5697"/>
    <w:rsid w:val="006D61DB"/>
    <w:rsid w:val="006E4043"/>
    <w:rsid w:val="006F58F7"/>
    <w:rsid w:val="00706940"/>
    <w:rsid w:val="00713656"/>
    <w:rsid w:val="00724BBC"/>
    <w:rsid w:val="00736E92"/>
    <w:rsid w:val="007429EE"/>
    <w:rsid w:val="00743A27"/>
    <w:rsid w:val="007451D1"/>
    <w:rsid w:val="007732EE"/>
    <w:rsid w:val="007757BB"/>
    <w:rsid w:val="00776AE7"/>
    <w:rsid w:val="00786419"/>
    <w:rsid w:val="007B2AF0"/>
    <w:rsid w:val="007B3F8D"/>
    <w:rsid w:val="007C4BAF"/>
    <w:rsid w:val="007C7D33"/>
    <w:rsid w:val="007D0F78"/>
    <w:rsid w:val="007D18B8"/>
    <w:rsid w:val="007D1CB5"/>
    <w:rsid w:val="007D7214"/>
    <w:rsid w:val="007E5714"/>
    <w:rsid w:val="007F4140"/>
    <w:rsid w:val="00800AE6"/>
    <w:rsid w:val="008176FA"/>
    <w:rsid w:val="00840AE6"/>
    <w:rsid w:val="00853F87"/>
    <w:rsid w:val="00854D66"/>
    <w:rsid w:val="00860737"/>
    <w:rsid w:val="00867DA0"/>
    <w:rsid w:val="008809D7"/>
    <w:rsid w:val="008820EE"/>
    <w:rsid w:val="00887031"/>
    <w:rsid w:val="0088724A"/>
    <w:rsid w:val="00891B11"/>
    <w:rsid w:val="008B206D"/>
    <w:rsid w:val="008B4234"/>
    <w:rsid w:val="008B4F49"/>
    <w:rsid w:val="008C0DDF"/>
    <w:rsid w:val="008C6E08"/>
    <w:rsid w:val="008E17C3"/>
    <w:rsid w:val="008F45FD"/>
    <w:rsid w:val="009050FD"/>
    <w:rsid w:val="00915320"/>
    <w:rsid w:val="009160D7"/>
    <w:rsid w:val="0093672F"/>
    <w:rsid w:val="00936B7F"/>
    <w:rsid w:val="00941FD3"/>
    <w:rsid w:val="009472E4"/>
    <w:rsid w:val="00950C29"/>
    <w:rsid w:val="00952D8E"/>
    <w:rsid w:val="00962FBD"/>
    <w:rsid w:val="0096592D"/>
    <w:rsid w:val="009674BD"/>
    <w:rsid w:val="00981275"/>
    <w:rsid w:val="00991048"/>
    <w:rsid w:val="00993F85"/>
    <w:rsid w:val="00994CF4"/>
    <w:rsid w:val="009A1936"/>
    <w:rsid w:val="009A6A11"/>
    <w:rsid w:val="009B5FB6"/>
    <w:rsid w:val="009C4713"/>
    <w:rsid w:val="009C4BFC"/>
    <w:rsid w:val="009C6675"/>
    <w:rsid w:val="009D488F"/>
    <w:rsid w:val="009D5ECB"/>
    <w:rsid w:val="00A25F99"/>
    <w:rsid w:val="00A26058"/>
    <w:rsid w:val="00A309F6"/>
    <w:rsid w:val="00A32B0D"/>
    <w:rsid w:val="00A344AF"/>
    <w:rsid w:val="00A37552"/>
    <w:rsid w:val="00A37AD7"/>
    <w:rsid w:val="00A40388"/>
    <w:rsid w:val="00A51D49"/>
    <w:rsid w:val="00A51F6B"/>
    <w:rsid w:val="00A6701C"/>
    <w:rsid w:val="00A757C6"/>
    <w:rsid w:val="00A76681"/>
    <w:rsid w:val="00A8732E"/>
    <w:rsid w:val="00A90B09"/>
    <w:rsid w:val="00A93197"/>
    <w:rsid w:val="00A9483A"/>
    <w:rsid w:val="00AA5B3C"/>
    <w:rsid w:val="00AB0172"/>
    <w:rsid w:val="00AB1C66"/>
    <w:rsid w:val="00AB4691"/>
    <w:rsid w:val="00AB561C"/>
    <w:rsid w:val="00AC76AB"/>
    <w:rsid w:val="00AD0692"/>
    <w:rsid w:val="00AE48EA"/>
    <w:rsid w:val="00AE5873"/>
    <w:rsid w:val="00AF658C"/>
    <w:rsid w:val="00B00E6D"/>
    <w:rsid w:val="00B17D60"/>
    <w:rsid w:val="00B23024"/>
    <w:rsid w:val="00B26148"/>
    <w:rsid w:val="00B275CA"/>
    <w:rsid w:val="00B31F40"/>
    <w:rsid w:val="00B320FE"/>
    <w:rsid w:val="00B33A1D"/>
    <w:rsid w:val="00B34787"/>
    <w:rsid w:val="00B42234"/>
    <w:rsid w:val="00B50686"/>
    <w:rsid w:val="00B5203B"/>
    <w:rsid w:val="00B54100"/>
    <w:rsid w:val="00B623DE"/>
    <w:rsid w:val="00B73B23"/>
    <w:rsid w:val="00B964DA"/>
    <w:rsid w:val="00BA33CF"/>
    <w:rsid w:val="00BB5BBC"/>
    <w:rsid w:val="00BC3FEE"/>
    <w:rsid w:val="00BC56CC"/>
    <w:rsid w:val="00BD487E"/>
    <w:rsid w:val="00BE17C9"/>
    <w:rsid w:val="00BE7FB9"/>
    <w:rsid w:val="00C07066"/>
    <w:rsid w:val="00C14E20"/>
    <w:rsid w:val="00C33B97"/>
    <w:rsid w:val="00C35257"/>
    <w:rsid w:val="00C36AE0"/>
    <w:rsid w:val="00C37FF9"/>
    <w:rsid w:val="00C403A8"/>
    <w:rsid w:val="00C410BF"/>
    <w:rsid w:val="00C41159"/>
    <w:rsid w:val="00C46530"/>
    <w:rsid w:val="00C52371"/>
    <w:rsid w:val="00C55C5D"/>
    <w:rsid w:val="00C55EF3"/>
    <w:rsid w:val="00C666A3"/>
    <w:rsid w:val="00C87B84"/>
    <w:rsid w:val="00C930F1"/>
    <w:rsid w:val="00CB6783"/>
    <w:rsid w:val="00CC19C7"/>
    <w:rsid w:val="00CC3E26"/>
    <w:rsid w:val="00CC5D55"/>
    <w:rsid w:val="00CD4F19"/>
    <w:rsid w:val="00CE45D9"/>
    <w:rsid w:val="00CE4BBC"/>
    <w:rsid w:val="00CE61FB"/>
    <w:rsid w:val="00CF3DF6"/>
    <w:rsid w:val="00D00B5E"/>
    <w:rsid w:val="00D03ADA"/>
    <w:rsid w:val="00D104E8"/>
    <w:rsid w:val="00D10CE7"/>
    <w:rsid w:val="00D23BA0"/>
    <w:rsid w:val="00D30AFA"/>
    <w:rsid w:val="00D415EE"/>
    <w:rsid w:val="00D52386"/>
    <w:rsid w:val="00D53CC2"/>
    <w:rsid w:val="00D54529"/>
    <w:rsid w:val="00D66758"/>
    <w:rsid w:val="00D70A99"/>
    <w:rsid w:val="00D7413A"/>
    <w:rsid w:val="00D75A19"/>
    <w:rsid w:val="00D86781"/>
    <w:rsid w:val="00D94499"/>
    <w:rsid w:val="00DD3D7B"/>
    <w:rsid w:val="00DE3EF4"/>
    <w:rsid w:val="00E07362"/>
    <w:rsid w:val="00E145ED"/>
    <w:rsid w:val="00E26CFB"/>
    <w:rsid w:val="00E30F43"/>
    <w:rsid w:val="00E41F50"/>
    <w:rsid w:val="00E6380F"/>
    <w:rsid w:val="00E803CA"/>
    <w:rsid w:val="00E90B7F"/>
    <w:rsid w:val="00EA1D10"/>
    <w:rsid w:val="00EA6B80"/>
    <w:rsid w:val="00ED3BE7"/>
    <w:rsid w:val="00ED604C"/>
    <w:rsid w:val="00EE414A"/>
    <w:rsid w:val="00F02AC3"/>
    <w:rsid w:val="00F120BE"/>
    <w:rsid w:val="00F12289"/>
    <w:rsid w:val="00F141EE"/>
    <w:rsid w:val="00F20C90"/>
    <w:rsid w:val="00F34D62"/>
    <w:rsid w:val="00F36E30"/>
    <w:rsid w:val="00F37C00"/>
    <w:rsid w:val="00F46D34"/>
    <w:rsid w:val="00F625B0"/>
    <w:rsid w:val="00F65DD5"/>
    <w:rsid w:val="00F66E0C"/>
    <w:rsid w:val="00F67629"/>
    <w:rsid w:val="00F75019"/>
    <w:rsid w:val="00F80105"/>
    <w:rsid w:val="00FB1AAA"/>
    <w:rsid w:val="00FB29F5"/>
    <w:rsid w:val="00FB7AFD"/>
    <w:rsid w:val="00FC683A"/>
    <w:rsid w:val="00FF1B39"/>
    <w:rsid w:val="00FF1E73"/>
    <w:rsid w:val="00FF21A2"/>
    <w:rsid w:val="00FF43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95A984-9E4C-48EC-9BEA-66ECF6AE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E66"/>
  </w:style>
  <w:style w:type="paragraph" w:styleId="Ttulo1">
    <w:name w:val="heading 1"/>
    <w:basedOn w:val="Normal"/>
    <w:next w:val="Normal"/>
    <w:link w:val="Ttulo1Car"/>
    <w:uiPriority w:val="9"/>
    <w:qFormat/>
    <w:rsid w:val="003307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307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1D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1D10"/>
  </w:style>
  <w:style w:type="paragraph" w:styleId="Piedepgina">
    <w:name w:val="footer"/>
    <w:basedOn w:val="Normal"/>
    <w:link w:val="PiedepginaCar"/>
    <w:uiPriority w:val="99"/>
    <w:unhideWhenUsed/>
    <w:rsid w:val="00EA1D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1D10"/>
  </w:style>
  <w:style w:type="paragraph" w:styleId="Textodeglobo">
    <w:name w:val="Balloon Text"/>
    <w:basedOn w:val="Normal"/>
    <w:link w:val="TextodegloboCar"/>
    <w:uiPriority w:val="99"/>
    <w:semiHidden/>
    <w:unhideWhenUsed/>
    <w:rsid w:val="003D4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4517"/>
    <w:rPr>
      <w:rFonts w:ascii="Tahoma" w:hAnsi="Tahoma" w:cs="Tahoma"/>
      <w:sz w:val="16"/>
      <w:szCs w:val="16"/>
    </w:rPr>
  </w:style>
  <w:style w:type="paragraph" w:styleId="Prrafodelista">
    <w:name w:val="List Paragraph"/>
    <w:basedOn w:val="Normal"/>
    <w:uiPriority w:val="34"/>
    <w:qFormat/>
    <w:rsid w:val="00E07362"/>
    <w:pPr>
      <w:ind w:left="720"/>
      <w:contextualSpacing/>
    </w:pPr>
  </w:style>
  <w:style w:type="paragraph" w:styleId="Sinespaciado">
    <w:name w:val="No Spacing"/>
    <w:uiPriority w:val="1"/>
    <w:qFormat/>
    <w:rsid w:val="00393524"/>
    <w:pPr>
      <w:spacing w:after="0" w:line="240" w:lineRule="auto"/>
    </w:pPr>
  </w:style>
  <w:style w:type="character" w:customStyle="1" w:styleId="Ttulo1Car">
    <w:name w:val="Título 1 Car"/>
    <w:basedOn w:val="Fuentedeprrafopredeter"/>
    <w:link w:val="Ttulo1"/>
    <w:uiPriority w:val="9"/>
    <w:rsid w:val="0033075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3075D"/>
    <w:rPr>
      <w:rFonts w:asciiTheme="majorHAnsi" w:eastAsiaTheme="majorEastAsia" w:hAnsiTheme="majorHAnsi" w:cstheme="majorBidi"/>
      <w:b/>
      <w:bCs/>
      <w:color w:val="4F81BD" w:themeColor="accent1"/>
      <w:sz w:val="26"/>
      <w:szCs w:val="26"/>
    </w:rPr>
  </w:style>
  <w:style w:type="paragraph" w:customStyle="1" w:styleId="ListaCC">
    <w:name w:val="Lista CC."/>
    <w:basedOn w:val="Normal"/>
    <w:rsid w:val="0033075D"/>
  </w:style>
  <w:style w:type="paragraph" w:styleId="Textoindependiente">
    <w:name w:val="Body Text"/>
    <w:basedOn w:val="Normal"/>
    <w:link w:val="TextoindependienteCar"/>
    <w:uiPriority w:val="99"/>
    <w:unhideWhenUsed/>
    <w:rsid w:val="0033075D"/>
    <w:pPr>
      <w:spacing w:after="120"/>
    </w:pPr>
  </w:style>
  <w:style w:type="character" w:customStyle="1" w:styleId="TextoindependienteCar">
    <w:name w:val="Texto independiente Car"/>
    <w:basedOn w:val="Fuentedeprrafopredeter"/>
    <w:link w:val="Textoindependiente"/>
    <w:uiPriority w:val="99"/>
    <w:rsid w:val="0033075D"/>
  </w:style>
  <w:style w:type="table" w:styleId="Tablaconcuadrcula">
    <w:name w:val="Table Grid"/>
    <w:basedOn w:val="Tablanormal"/>
    <w:uiPriority w:val="59"/>
    <w:rsid w:val="00F36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4712D"/>
    <w:rPr>
      <w:color w:val="0000FF" w:themeColor="hyperlink"/>
      <w:u w:val="single"/>
    </w:rPr>
  </w:style>
  <w:style w:type="table" w:customStyle="1" w:styleId="Tablaconcuadrcula4">
    <w:name w:val="Tabla con cuadrícula4"/>
    <w:basedOn w:val="Tablanormal"/>
    <w:next w:val="Tablaconcuadrcula"/>
    <w:uiPriority w:val="59"/>
    <w:rsid w:val="003B6106"/>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74">
      <w:bodyDiv w:val="1"/>
      <w:marLeft w:val="0"/>
      <w:marRight w:val="0"/>
      <w:marTop w:val="0"/>
      <w:marBottom w:val="0"/>
      <w:divBdr>
        <w:top w:val="none" w:sz="0" w:space="0" w:color="auto"/>
        <w:left w:val="none" w:sz="0" w:space="0" w:color="auto"/>
        <w:bottom w:val="none" w:sz="0" w:space="0" w:color="auto"/>
        <w:right w:val="none" w:sz="0" w:space="0" w:color="auto"/>
      </w:divBdr>
    </w:div>
    <w:div w:id="22442788">
      <w:bodyDiv w:val="1"/>
      <w:marLeft w:val="0"/>
      <w:marRight w:val="0"/>
      <w:marTop w:val="0"/>
      <w:marBottom w:val="0"/>
      <w:divBdr>
        <w:top w:val="none" w:sz="0" w:space="0" w:color="auto"/>
        <w:left w:val="none" w:sz="0" w:space="0" w:color="auto"/>
        <w:bottom w:val="none" w:sz="0" w:space="0" w:color="auto"/>
        <w:right w:val="none" w:sz="0" w:space="0" w:color="auto"/>
      </w:divBdr>
    </w:div>
    <w:div w:id="44179262">
      <w:bodyDiv w:val="1"/>
      <w:marLeft w:val="0"/>
      <w:marRight w:val="0"/>
      <w:marTop w:val="0"/>
      <w:marBottom w:val="0"/>
      <w:divBdr>
        <w:top w:val="none" w:sz="0" w:space="0" w:color="auto"/>
        <w:left w:val="none" w:sz="0" w:space="0" w:color="auto"/>
        <w:bottom w:val="none" w:sz="0" w:space="0" w:color="auto"/>
        <w:right w:val="none" w:sz="0" w:space="0" w:color="auto"/>
      </w:divBdr>
    </w:div>
    <w:div w:id="92167560">
      <w:bodyDiv w:val="1"/>
      <w:marLeft w:val="0"/>
      <w:marRight w:val="0"/>
      <w:marTop w:val="0"/>
      <w:marBottom w:val="0"/>
      <w:divBdr>
        <w:top w:val="none" w:sz="0" w:space="0" w:color="auto"/>
        <w:left w:val="none" w:sz="0" w:space="0" w:color="auto"/>
        <w:bottom w:val="none" w:sz="0" w:space="0" w:color="auto"/>
        <w:right w:val="none" w:sz="0" w:space="0" w:color="auto"/>
      </w:divBdr>
    </w:div>
    <w:div w:id="114567892">
      <w:bodyDiv w:val="1"/>
      <w:marLeft w:val="0"/>
      <w:marRight w:val="0"/>
      <w:marTop w:val="0"/>
      <w:marBottom w:val="0"/>
      <w:divBdr>
        <w:top w:val="none" w:sz="0" w:space="0" w:color="auto"/>
        <w:left w:val="none" w:sz="0" w:space="0" w:color="auto"/>
        <w:bottom w:val="none" w:sz="0" w:space="0" w:color="auto"/>
        <w:right w:val="none" w:sz="0" w:space="0" w:color="auto"/>
      </w:divBdr>
    </w:div>
    <w:div w:id="115222913">
      <w:bodyDiv w:val="1"/>
      <w:marLeft w:val="0"/>
      <w:marRight w:val="0"/>
      <w:marTop w:val="0"/>
      <w:marBottom w:val="0"/>
      <w:divBdr>
        <w:top w:val="none" w:sz="0" w:space="0" w:color="auto"/>
        <w:left w:val="none" w:sz="0" w:space="0" w:color="auto"/>
        <w:bottom w:val="none" w:sz="0" w:space="0" w:color="auto"/>
        <w:right w:val="none" w:sz="0" w:space="0" w:color="auto"/>
      </w:divBdr>
    </w:div>
    <w:div w:id="115949073">
      <w:bodyDiv w:val="1"/>
      <w:marLeft w:val="0"/>
      <w:marRight w:val="0"/>
      <w:marTop w:val="0"/>
      <w:marBottom w:val="0"/>
      <w:divBdr>
        <w:top w:val="none" w:sz="0" w:space="0" w:color="auto"/>
        <w:left w:val="none" w:sz="0" w:space="0" w:color="auto"/>
        <w:bottom w:val="none" w:sz="0" w:space="0" w:color="auto"/>
        <w:right w:val="none" w:sz="0" w:space="0" w:color="auto"/>
      </w:divBdr>
    </w:div>
    <w:div w:id="116531416">
      <w:bodyDiv w:val="1"/>
      <w:marLeft w:val="0"/>
      <w:marRight w:val="0"/>
      <w:marTop w:val="0"/>
      <w:marBottom w:val="0"/>
      <w:divBdr>
        <w:top w:val="none" w:sz="0" w:space="0" w:color="auto"/>
        <w:left w:val="none" w:sz="0" w:space="0" w:color="auto"/>
        <w:bottom w:val="none" w:sz="0" w:space="0" w:color="auto"/>
        <w:right w:val="none" w:sz="0" w:space="0" w:color="auto"/>
      </w:divBdr>
    </w:div>
    <w:div w:id="179897853">
      <w:bodyDiv w:val="1"/>
      <w:marLeft w:val="0"/>
      <w:marRight w:val="0"/>
      <w:marTop w:val="0"/>
      <w:marBottom w:val="0"/>
      <w:divBdr>
        <w:top w:val="none" w:sz="0" w:space="0" w:color="auto"/>
        <w:left w:val="none" w:sz="0" w:space="0" w:color="auto"/>
        <w:bottom w:val="none" w:sz="0" w:space="0" w:color="auto"/>
        <w:right w:val="none" w:sz="0" w:space="0" w:color="auto"/>
      </w:divBdr>
    </w:div>
    <w:div w:id="198587761">
      <w:bodyDiv w:val="1"/>
      <w:marLeft w:val="0"/>
      <w:marRight w:val="0"/>
      <w:marTop w:val="0"/>
      <w:marBottom w:val="0"/>
      <w:divBdr>
        <w:top w:val="none" w:sz="0" w:space="0" w:color="auto"/>
        <w:left w:val="none" w:sz="0" w:space="0" w:color="auto"/>
        <w:bottom w:val="none" w:sz="0" w:space="0" w:color="auto"/>
        <w:right w:val="none" w:sz="0" w:space="0" w:color="auto"/>
      </w:divBdr>
    </w:div>
    <w:div w:id="219175646">
      <w:bodyDiv w:val="1"/>
      <w:marLeft w:val="0"/>
      <w:marRight w:val="0"/>
      <w:marTop w:val="0"/>
      <w:marBottom w:val="0"/>
      <w:divBdr>
        <w:top w:val="none" w:sz="0" w:space="0" w:color="auto"/>
        <w:left w:val="none" w:sz="0" w:space="0" w:color="auto"/>
        <w:bottom w:val="none" w:sz="0" w:space="0" w:color="auto"/>
        <w:right w:val="none" w:sz="0" w:space="0" w:color="auto"/>
      </w:divBdr>
    </w:div>
    <w:div w:id="220167762">
      <w:bodyDiv w:val="1"/>
      <w:marLeft w:val="0"/>
      <w:marRight w:val="0"/>
      <w:marTop w:val="0"/>
      <w:marBottom w:val="0"/>
      <w:divBdr>
        <w:top w:val="none" w:sz="0" w:space="0" w:color="auto"/>
        <w:left w:val="none" w:sz="0" w:space="0" w:color="auto"/>
        <w:bottom w:val="none" w:sz="0" w:space="0" w:color="auto"/>
        <w:right w:val="none" w:sz="0" w:space="0" w:color="auto"/>
      </w:divBdr>
    </w:div>
    <w:div w:id="255483728">
      <w:bodyDiv w:val="1"/>
      <w:marLeft w:val="0"/>
      <w:marRight w:val="0"/>
      <w:marTop w:val="0"/>
      <w:marBottom w:val="0"/>
      <w:divBdr>
        <w:top w:val="none" w:sz="0" w:space="0" w:color="auto"/>
        <w:left w:val="none" w:sz="0" w:space="0" w:color="auto"/>
        <w:bottom w:val="none" w:sz="0" w:space="0" w:color="auto"/>
        <w:right w:val="none" w:sz="0" w:space="0" w:color="auto"/>
      </w:divBdr>
    </w:div>
    <w:div w:id="259221478">
      <w:bodyDiv w:val="1"/>
      <w:marLeft w:val="0"/>
      <w:marRight w:val="0"/>
      <w:marTop w:val="0"/>
      <w:marBottom w:val="0"/>
      <w:divBdr>
        <w:top w:val="none" w:sz="0" w:space="0" w:color="auto"/>
        <w:left w:val="none" w:sz="0" w:space="0" w:color="auto"/>
        <w:bottom w:val="none" w:sz="0" w:space="0" w:color="auto"/>
        <w:right w:val="none" w:sz="0" w:space="0" w:color="auto"/>
      </w:divBdr>
    </w:div>
    <w:div w:id="281306665">
      <w:bodyDiv w:val="1"/>
      <w:marLeft w:val="0"/>
      <w:marRight w:val="0"/>
      <w:marTop w:val="0"/>
      <w:marBottom w:val="0"/>
      <w:divBdr>
        <w:top w:val="none" w:sz="0" w:space="0" w:color="auto"/>
        <w:left w:val="none" w:sz="0" w:space="0" w:color="auto"/>
        <w:bottom w:val="none" w:sz="0" w:space="0" w:color="auto"/>
        <w:right w:val="none" w:sz="0" w:space="0" w:color="auto"/>
      </w:divBdr>
    </w:div>
    <w:div w:id="288585576">
      <w:bodyDiv w:val="1"/>
      <w:marLeft w:val="0"/>
      <w:marRight w:val="0"/>
      <w:marTop w:val="0"/>
      <w:marBottom w:val="0"/>
      <w:divBdr>
        <w:top w:val="none" w:sz="0" w:space="0" w:color="auto"/>
        <w:left w:val="none" w:sz="0" w:space="0" w:color="auto"/>
        <w:bottom w:val="none" w:sz="0" w:space="0" w:color="auto"/>
        <w:right w:val="none" w:sz="0" w:space="0" w:color="auto"/>
      </w:divBdr>
    </w:div>
    <w:div w:id="314141085">
      <w:bodyDiv w:val="1"/>
      <w:marLeft w:val="0"/>
      <w:marRight w:val="0"/>
      <w:marTop w:val="0"/>
      <w:marBottom w:val="0"/>
      <w:divBdr>
        <w:top w:val="none" w:sz="0" w:space="0" w:color="auto"/>
        <w:left w:val="none" w:sz="0" w:space="0" w:color="auto"/>
        <w:bottom w:val="none" w:sz="0" w:space="0" w:color="auto"/>
        <w:right w:val="none" w:sz="0" w:space="0" w:color="auto"/>
      </w:divBdr>
    </w:div>
    <w:div w:id="364600958">
      <w:bodyDiv w:val="1"/>
      <w:marLeft w:val="0"/>
      <w:marRight w:val="0"/>
      <w:marTop w:val="0"/>
      <w:marBottom w:val="0"/>
      <w:divBdr>
        <w:top w:val="none" w:sz="0" w:space="0" w:color="auto"/>
        <w:left w:val="none" w:sz="0" w:space="0" w:color="auto"/>
        <w:bottom w:val="none" w:sz="0" w:space="0" w:color="auto"/>
        <w:right w:val="none" w:sz="0" w:space="0" w:color="auto"/>
      </w:divBdr>
    </w:div>
    <w:div w:id="371267092">
      <w:bodyDiv w:val="1"/>
      <w:marLeft w:val="0"/>
      <w:marRight w:val="0"/>
      <w:marTop w:val="0"/>
      <w:marBottom w:val="0"/>
      <w:divBdr>
        <w:top w:val="none" w:sz="0" w:space="0" w:color="auto"/>
        <w:left w:val="none" w:sz="0" w:space="0" w:color="auto"/>
        <w:bottom w:val="none" w:sz="0" w:space="0" w:color="auto"/>
        <w:right w:val="none" w:sz="0" w:space="0" w:color="auto"/>
      </w:divBdr>
    </w:div>
    <w:div w:id="389234963">
      <w:bodyDiv w:val="1"/>
      <w:marLeft w:val="0"/>
      <w:marRight w:val="0"/>
      <w:marTop w:val="0"/>
      <w:marBottom w:val="0"/>
      <w:divBdr>
        <w:top w:val="none" w:sz="0" w:space="0" w:color="auto"/>
        <w:left w:val="none" w:sz="0" w:space="0" w:color="auto"/>
        <w:bottom w:val="none" w:sz="0" w:space="0" w:color="auto"/>
        <w:right w:val="none" w:sz="0" w:space="0" w:color="auto"/>
      </w:divBdr>
    </w:div>
    <w:div w:id="441152009">
      <w:bodyDiv w:val="1"/>
      <w:marLeft w:val="0"/>
      <w:marRight w:val="0"/>
      <w:marTop w:val="0"/>
      <w:marBottom w:val="0"/>
      <w:divBdr>
        <w:top w:val="none" w:sz="0" w:space="0" w:color="auto"/>
        <w:left w:val="none" w:sz="0" w:space="0" w:color="auto"/>
        <w:bottom w:val="none" w:sz="0" w:space="0" w:color="auto"/>
        <w:right w:val="none" w:sz="0" w:space="0" w:color="auto"/>
      </w:divBdr>
    </w:div>
    <w:div w:id="451368972">
      <w:bodyDiv w:val="1"/>
      <w:marLeft w:val="0"/>
      <w:marRight w:val="0"/>
      <w:marTop w:val="0"/>
      <w:marBottom w:val="0"/>
      <w:divBdr>
        <w:top w:val="none" w:sz="0" w:space="0" w:color="auto"/>
        <w:left w:val="none" w:sz="0" w:space="0" w:color="auto"/>
        <w:bottom w:val="none" w:sz="0" w:space="0" w:color="auto"/>
        <w:right w:val="none" w:sz="0" w:space="0" w:color="auto"/>
      </w:divBdr>
    </w:div>
    <w:div w:id="475995275">
      <w:bodyDiv w:val="1"/>
      <w:marLeft w:val="0"/>
      <w:marRight w:val="0"/>
      <w:marTop w:val="0"/>
      <w:marBottom w:val="0"/>
      <w:divBdr>
        <w:top w:val="none" w:sz="0" w:space="0" w:color="auto"/>
        <w:left w:val="none" w:sz="0" w:space="0" w:color="auto"/>
        <w:bottom w:val="none" w:sz="0" w:space="0" w:color="auto"/>
        <w:right w:val="none" w:sz="0" w:space="0" w:color="auto"/>
      </w:divBdr>
    </w:div>
    <w:div w:id="486090739">
      <w:bodyDiv w:val="1"/>
      <w:marLeft w:val="0"/>
      <w:marRight w:val="0"/>
      <w:marTop w:val="0"/>
      <w:marBottom w:val="0"/>
      <w:divBdr>
        <w:top w:val="none" w:sz="0" w:space="0" w:color="auto"/>
        <w:left w:val="none" w:sz="0" w:space="0" w:color="auto"/>
        <w:bottom w:val="none" w:sz="0" w:space="0" w:color="auto"/>
        <w:right w:val="none" w:sz="0" w:space="0" w:color="auto"/>
      </w:divBdr>
    </w:div>
    <w:div w:id="520171346">
      <w:bodyDiv w:val="1"/>
      <w:marLeft w:val="0"/>
      <w:marRight w:val="0"/>
      <w:marTop w:val="0"/>
      <w:marBottom w:val="0"/>
      <w:divBdr>
        <w:top w:val="none" w:sz="0" w:space="0" w:color="auto"/>
        <w:left w:val="none" w:sz="0" w:space="0" w:color="auto"/>
        <w:bottom w:val="none" w:sz="0" w:space="0" w:color="auto"/>
        <w:right w:val="none" w:sz="0" w:space="0" w:color="auto"/>
      </w:divBdr>
    </w:div>
    <w:div w:id="554200876">
      <w:bodyDiv w:val="1"/>
      <w:marLeft w:val="0"/>
      <w:marRight w:val="0"/>
      <w:marTop w:val="0"/>
      <w:marBottom w:val="0"/>
      <w:divBdr>
        <w:top w:val="none" w:sz="0" w:space="0" w:color="auto"/>
        <w:left w:val="none" w:sz="0" w:space="0" w:color="auto"/>
        <w:bottom w:val="none" w:sz="0" w:space="0" w:color="auto"/>
        <w:right w:val="none" w:sz="0" w:space="0" w:color="auto"/>
      </w:divBdr>
    </w:div>
    <w:div w:id="611134413">
      <w:bodyDiv w:val="1"/>
      <w:marLeft w:val="0"/>
      <w:marRight w:val="0"/>
      <w:marTop w:val="0"/>
      <w:marBottom w:val="0"/>
      <w:divBdr>
        <w:top w:val="none" w:sz="0" w:space="0" w:color="auto"/>
        <w:left w:val="none" w:sz="0" w:space="0" w:color="auto"/>
        <w:bottom w:val="none" w:sz="0" w:space="0" w:color="auto"/>
        <w:right w:val="none" w:sz="0" w:space="0" w:color="auto"/>
      </w:divBdr>
    </w:div>
    <w:div w:id="613488478">
      <w:bodyDiv w:val="1"/>
      <w:marLeft w:val="0"/>
      <w:marRight w:val="0"/>
      <w:marTop w:val="0"/>
      <w:marBottom w:val="0"/>
      <w:divBdr>
        <w:top w:val="none" w:sz="0" w:space="0" w:color="auto"/>
        <w:left w:val="none" w:sz="0" w:space="0" w:color="auto"/>
        <w:bottom w:val="none" w:sz="0" w:space="0" w:color="auto"/>
        <w:right w:val="none" w:sz="0" w:space="0" w:color="auto"/>
      </w:divBdr>
    </w:div>
    <w:div w:id="639576502">
      <w:bodyDiv w:val="1"/>
      <w:marLeft w:val="0"/>
      <w:marRight w:val="0"/>
      <w:marTop w:val="0"/>
      <w:marBottom w:val="0"/>
      <w:divBdr>
        <w:top w:val="none" w:sz="0" w:space="0" w:color="auto"/>
        <w:left w:val="none" w:sz="0" w:space="0" w:color="auto"/>
        <w:bottom w:val="none" w:sz="0" w:space="0" w:color="auto"/>
        <w:right w:val="none" w:sz="0" w:space="0" w:color="auto"/>
      </w:divBdr>
    </w:div>
    <w:div w:id="651299856">
      <w:bodyDiv w:val="1"/>
      <w:marLeft w:val="0"/>
      <w:marRight w:val="0"/>
      <w:marTop w:val="0"/>
      <w:marBottom w:val="0"/>
      <w:divBdr>
        <w:top w:val="none" w:sz="0" w:space="0" w:color="auto"/>
        <w:left w:val="none" w:sz="0" w:space="0" w:color="auto"/>
        <w:bottom w:val="none" w:sz="0" w:space="0" w:color="auto"/>
        <w:right w:val="none" w:sz="0" w:space="0" w:color="auto"/>
      </w:divBdr>
    </w:div>
    <w:div w:id="657422064">
      <w:bodyDiv w:val="1"/>
      <w:marLeft w:val="0"/>
      <w:marRight w:val="0"/>
      <w:marTop w:val="0"/>
      <w:marBottom w:val="0"/>
      <w:divBdr>
        <w:top w:val="none" w:sz="0" w:space="0" w:color="auto"/>
        <w:left w:val="none" w:sz="0" w:space="0" w:color="auto"/>
        <w:bottom w:val="none" w:sz="0" w:space="0" w:color="auto"/>
        <w:right w:val="none" w:sz="0" w:space="0" w:color="auto"/>
      </w:divBdr>
    </w:div>
    <w:div w:id="671222997">
      <w:bodyDiv w:val="1"/>
      <w:marLeft w:val="0"/>
      <w:marRight w:val="0"/>
      <w:marTop w:val="0"/>
      <w:marBottom w:val="0"/>
      <w:divBdr>
        <w:top w:val="none" w:sz="0" w:space="0" w:color="auto"/>
        <w:left w:val="none" w:sz="0" w:space="0" w:color="auto"/>
        <w:bottom w:val="none" w:sz="0" w:space="0" w:color="auto"/>
        <w:right w:val="none" w:sz="0" w:space="0" w:color="auto"/>
      </w:divBdr>
    </w:div>
    <w:div w:id="673798555">
      <w:bodyDiv w:val="1"/>
      <w:marLeft w:val="0"/>
      <w:marRight w:val="0"/>
      <w:marTop w:val="0"/>
      <w:marBottom w:val="0"/>
      <w:divBdr>
        <w:top w:val="none" w:sz="0" w:space="0" w:color="auto"/>
        <w:left w:val="none" w:sz="0" w:space="0" w:color="auto"/>
        <w:bottom w:val="none" w:sz="0" w:space="0" w:color="auto"/>
        <w:right w:val="none" w:sz="0" w:space="0" w:color="auto"/>
      </w:divBdr>
    </w:div>
    <w:div w:id="686293061">
      <w:bodyDiv w:val="1"/>
      <w:marLeft w:val="0"/>
      <w:marRight w:val="0"/>
      <w:marTop w:val="0"/>
      <w:marBottom w:val="0"/>
      <w:divBdr>
        <w:top w:val="none" w:sz="0" w:space="0" w:color="auto"/>
        <w:left w:val="none" w:sz="0" w:space="0" w:color="auto"/>
        <w:bottom w:val="none" w:sz="0" w:space="0" w:color="auto"/>
        <w:right w:val="none" w:sz="0" w:space="0" w:color="auto"/>
      </w:divBdr>
    </w:div>
    <w:div w:id="686366430">
      <w:bodyDiv w:val="1"/>
      <w:marLeft w:val="0"/>
      <w:marRight w:val="0"/>
      <w:marTop w:val="0"/>
      <w:marBottom w:val="0"/>
      <w:divBdr>
        <w:top w:val="none" w:sz="0" w:space="0" w:color="auto"/>
        <w:left w:val="none" w:sz="0" w:space="0" w:color="auto"/>
        <w:bottom w:val="none" w:sz="0" w:space="0" w:color="auto"/>
        <w:right w:val="none" w:sz="0" w:space="0" w:color="auto"/>
      </w:divBdr>
    </w:div>
    <w:div w:id="697507241">
      <w:bodyDiv w:val="1"/>
      <w:marLeft w:val="0"/>
      <w:marRight w:val="0"/>
      <w:marTop w:val="0"/>
      <w:marBottom w:val="0"/>
      <w:divBdr>
        <w:top w:val="none" w:sz="0" w:space="0" w:color="auto"/>
        <w:left w:val="none" w:sz="0" w:space="0" w:color="auto"/>
        <w:bottom w:val="none" w:sz="0" w:space="0" w:color="auto"/>
        <w:right w:val="none" w:sz="0" w:space="0" w:color="auto"/>
      </w:divBdr>
    </w:div>
    <w:div w:id="700401746">
      <w:bodyDiv w:val="1"/>
      <w:marLeft w:val="0"/>
      <w:marRight w:val="0"/>
      <w:marTop w:val="0"/>
      <w:marBottom w:val="0"/>
      <w:divBdr>
        <w:top w:val="none" w:sz="0" w:space="0" w:color="auto"/>
        <w:left w:val="none" w:sz="0" w:space="0" w:color="auto"/>
        <w:bottom w:val="none" w:sz="0" w:space="0" w:color="auto"/>
        <w:right w:val="none" w:sz="0" w:space="0" w:color="auto"/>
      </w:divBdr>
    </w:div>
    <w:div w:id="710499643">
      <w:bodyDiv w:val="1"/>
      <w:marLeft w:val="0"/>
      <w:marRight w:val="0"/>
      <w:marTop w:val="0"/>
      <w:marBottom w:val="0"/>
      <w:divBdr>
        <w:top w:val="none" w:sz="0" w:space="0" w:color="auto"/>
        <w:left w:val="none" w:sz="0" w:space="0" w:color="auto"/>
        <w:bottom w:val="none" w:sz="0" w:space="0" w:color="auto"/>
        <w:right w:val="none" w:sz="0" w:space="0" w:color="auto"/>
      </w:divBdr>
    </w:div>
    <w:div w:id="741828932">
      <w:bodyDiv w:val="1"/>
      <w:marLeft w:val="0"/>
      <w:marRight w:val="0"/>
      <w:marTop w:val="0"/>
      <w:marBottom w:val="0"/>
      <w:divBdr>
        <w:top w:val="none" w:sz="0" w:space="0" w:color="auto"/>
        <w:left w:val="none" w:sz="0" w:space="0" w:color="auto"/>
        <w:bottom w:val="none" w:sz="0" w:space="0" w:color="auto"/>
        <w:right w:val="none" w:sz="0" w:space="0" w:color="auto"/>
      </w:divBdr>
    </w:div>
    <w:div w:id="754865457">
      <w:bodyDiv w:val="1"/>
      <w:marLeft w:val="0"/>
      <w:marRight w:val="0"/>
      <w:marTop w:val="0"/>
      <w:marBottom w:val="0"/>
      <w:divBdr>
        <w:top w:val="none" w:sz="0" w:space="0" w:color="auto"/>
        <w:left w:val="none" w:sz="0" w:space="0" w:color="auto"/>
        <w:bottom w:val="none" w:sz="0" w:space="0" w:color="auto"/>
        <w:right w:val="none" w:sz="0" w:space="0" w:color="auto"/>
      </w:divBdr>
    </w:div>
    <w:div w:id="792553815">
      <w:bodyDiv w:val="1"/>
      <w:marLeft w:val="0"/>
      <w:marRight w:val="0"/>
      <w:marTop w:val="0"/>
      <w:marBottom w:val="0"/>
      <w:divBdr>
        <w:top w:val="none" w:sz="0" w:space="0" w:color="auto"/>
        <w:left w:val="none" w:sz="0" w:space="0" w:color="auto"/>
        <w:bottom w:val="none" w:sz="0" w:space="0" w:color="auto"/>
        <w:right w:val="none" w:sz="0" w:space="0" w:color="auto"/>
      </w:divBdr>
    </w:div>
    <w:div w:id="810051057">
      <w:bodyDiv w:val="1"/>
      <w:marLeft w:val="0"/>
      <w:marRight w:val="0"/>
      <w:marTop w:val="0"/>
      <w:marBottom w:val="0"/>
      <w:divBdr>
        <w:top w:val="none" w:sz="0" w:space="0" w:color="auto"/>
        <w:left w:val="none" w:sz="0" w:space="0" w:color="auto"/>
        <w:bottom w:val="none" w:sz="0" w:space="0" w:color="auto"/>
        <w:right w:val="none" w:sz="0" w:space="0" w:color="auto"/>
      </w:divBdr>
    </w:div>
    <w:div w:id="817963125">
      <w:bodyDiv w:val="1"/>
      <w:marLeft w:val="0"/>
      <w:marRight w:val="0"/>
      <w:marTop w:val="0"/>
      <w:marBottom w:val="0"/>
      <w:divBdr>
        <w:top w:val="none" w:sz="0" w:space="0" w:color="auto"/>
        <w:left w:val="none" w:sz="0" w:space="0" w:color="auto"/>
        <w:bottom w:val="none" w:sz="0" w:space="0" w:color="auto"/>
        <w:right w:val="none" w:sz="0" w:space="0" w:color="auto"/>
      </w:divBdr>
    </w:div>
    <w:div w:id="832994571">
      <w:bodyDiv w:val="1"/>
      <w:marLeft w:val="0"/>
      <w:marRight w:val="0"/>
      <w:marTop w:val="0"/>
      <w:marBottom w:val="0"/>
      <w:divBdr>
        <w:top w:val="none" w:sz="0" w:space="0" w:color="auto"/>
        <w:left w:val="none" w:sz="0" w:space="0" w:color="auto"/>
        <w:bottom w:val="none" w:sz="0" w:space="0" w:color="auto"/>
        <w:right w:val="none" w:sz="0" w:space="0" w:color="auto"/>
      </w:divBdr>
    </w:div>
    <w:div w:id="839659649">
      <w:bodyDiv w:val="1"/>
      <w:marLeft w:val="0"/>
      <w:marRight w:val="0"/>
      <w:marTop w:val="0"/>
      <w:marBottom w:val="0"/>
      <w:divBdr>
        <w:top w:val="none" w:sz="0" w:space="0" w:color="auto"/>
        <w:left w:val="none" w:sz="0" w:space="0" w:color="auto"/>
        <w:bottom w:val="none" w:sz="0" w:space="0" w:color="auto"/>
        <w:right w:val="none" w:sz="0" w:space="0" w:color="auto"/>
      </w:divBdr>
    </w:div>
    <w:div w:id="840510165">
      <w:bodyDiv w:val="1"/>
      <w:marLeft w:val="0"/>
      <w:marRight w:val="0"/>
      <w:marTop w:val="0"/>
      <w:marBottom w:val="0"/>
      <w:divBdr>
        <w:top w:val="none" w:sz="0" w:space="0" w:color="auto"/>
        <w:left w:val="none" w:sz="0" w:space="0" w:color="auto"/>
        <w:bottom w:val="none" w:sz="0" w:space="0" w:color="auto"/>
        <w:right w:val="none" w:sz="0" w:space="0" w:color="auto"/>
      </w:divBdr>
    </w:div>
    <w:div w:id="870538197">
      <w:bodyDiv w:val="1"/>
      <w:marLeft w:val="0"/>
      <w:marRight w:val="0"/>
      <w:marTop w:val="0"/>
      <w:marBottom w:val="0"/>
      <w:divBdr>
        <w:top w:val="none" w:sz="0" w:space="0" w:color="auto"/>
        <w:left w:val="none" w:sz="0" w:space="0" w:color="auto"/>
        <w:bottom w:val="none" w:sz="0" w:space="0" w:color="auto"/>
        <w:right w:val="none" w:sz="0" w:space="0" w:color="auto"/>
      </w:divBdr>
    </w:div>
    <w:div w:id="884952295">
      <w:bodyDiv w:val="1"/>
      <w:marLeft w:val="0"/>
      <w:marRight w:val="0"/>
      <w:marTop w:val="0"/>
      <w:marBottom w:val="0"/>
      <w:divBdr>
        <w:top w:val="none" w:sz="0" w:space="0" w:color="auto"/>
        <w:left w:val="none" w:sz="0" w:space="0" w:color="auto"/>
        <w:bottom w:val="none" w:sz="0" w:space="0" w:color="auto"/>
        <w:right w:val="none" w:sz="0" w:space="0" w:color="auto"/>
      </w:divBdr>
    </w:div>
    <w:div w:id="944849238">
      <w:bodyDiv w:val="1"/>
      <w:marLeft w:val="0"/>
      <w:marRight w:val="0"/>
      <w:marTop w:val="0"/>
      <w:marBottom w:val="0"/>
      <w:divBdr>
        <w:top w:val="none" w:sz="0" w:space="0" w:color="auto"/>
        <w:left w:val="none" w:sz="0" w:space="0" w:color="auto"/>
        <w:bottom w:val="none" w:sz="0" w:space="0" w:color="auto"/>
        <w:right w:val="none" w:sz="0" w:space="0" w:color="auto"/>
      </w:divBdr>
    </w:div>
    <w:div w:id="981812375">
      <w:bodyDiv w:val="1"/>
      <w:marLeft w:val="0"/>
      <w:marRight w:val="0"/>
      <w:marTop w:val="0"/>
      <w:marBottom w:val="0"/>
      <w:divBdr>
        <w:top w:val="none" w:sz="0" w:space="0" w:color="auto"/>
        <w:left w:val="none" w:sz="0" w:space="0" w:color="auto"/>
        <w:bottom w:val="none" w:sz="0" w:space="0" w:color="auto"/>
        <w:right w:val="none" w:sz="0" w:space="0" w:color="auto"/>
      </w:divBdr>
    </w:div>
    <w:div w:id="1038428802">
      <w:bodyDiv w:val="1"/>
      <w:marLeft w:val="0"/>
      <w:marRight w:val="0"/>
      <w:marTop w:val="0"/>
      <w:marBottom w:val="0"/>
      <w:divBdr>
        <w:top w:val="none" w:sz="0" w:space="0" w:color="auto"/>
        <w:left w:val="none" w:sz="0" w:space="0" w:color="auto"/>
        <w:bottom w:val="none" w:sz="0" w:space="0" w:color="auto"/>
        <w:right w:val="none" w:sz="0" w:space="0" w:color="auto"/>
      </w:divBdr>
    </w:div>
    <w:div w:id="1040975915">
      <w:bodyDiv w:val="1"/>
      <w:marLeft w:val="0"/>
      <w:marRight w:val="0"/>
      <w:marTop w:val="0"/>
      <w:marBottom w:val="0"/>
      <w:divBdr>
        <w:top w:val="none" w:sz="0" w:space="0" w:color="auto"/>
        <w:left w:val="none" w:sz="0" w:space="0" w:color="auto"/>
        <w:bottom w:val="none" w:sz="0" w:space="0" w:color="auto"/>
        <w:right w:val="none" w:sz="0" w:space="0" w:color="auto"/>
      </w:divBdr>
    </w:div>
    <w:div w:id="1049767625">
      <w:bodyDiv w:val="1"/>
      <w:marLeft w:val="0"/>
      <w:marRight w:val="0"/>
      <w:marTop w:val="0"/>
      <w:marBottom w:val="0"/>
      <w:divBdr>
        <w:top w:val="none" w:sz="0" w:space="0" w:color="auto"/>
        <w:left w:val="none" w:sz="0" w:space="0" w:color="auto"/>
        <w:bottom w:val="none" w:sz="0" w:space="0" w:color="auto"/>
        <w:right w:val="none" w:sz="0" w:space="0" w:color="auto"/>
      </w:divBdr>
    </w:div>
    <w:div w:id="1081412789">
      <w:bodyDiv w:val="1"/>
      <w:marLeft w:val="0"/>
      <w:marRight w:val="0"/>
      <w:marTop w:val="0"/>
      <w:marBottom w:val="0"/>
      <w:divBdr>
        <w:top w:val="none" w:sz="0" w:space="0" w:color="auto"/>
        <w:left w:val="none" w:sz="0" w:space="0" w:color="auto"/>
        <w:bottom w:val="none" w:sz="0" w:space="0" w:color="auto"/>
        <w:right w:val="none" w:sz="0" w:space="0" w:color="auto"/>
      </w:divBdr>
    </w:div>
    <w:div w:id="1087114744">
      <w:bodyDiv w:val="1"/>
      <w:marLeft w:val="0"/>
      <w:marRight w:val="0"/>
      <w:marTop w:val="0"/>
      <w:marBottom w:val="0"/>
      <w:divBdr>
        <w:top w:val="none" w:sz="0" w:space="0" w:color="auto"/>
        <w:left w:val="none" w:sz="0" w:space="0" w:color="auto"/>
        <w:bottom w:val="none" w:sz="0" w:space="0" w:color="auto"/>
        <w:right w:val="none" w:sz="0" w:space="0" w:color="auto"/>
      </w:divBdr>
    </w:div>
    <w:div w:id="1143693597">
      <w:bodyDiv w:val="1"/>
      <w:marLeft w:val="0"/>
      <w:marRight w:val="0"/>
      <w:marTop w:val="0"/>
      <w:marBottom w:val="0"/>
      <w:divBdr>
        <w:top w:val="none" w:sz="0" w:space="0" w:color="auto"/>
        <w:left w:val="none" w:sz="0" w:space="0" w:color="auto"/>
        <w:bottom w:val="none" w:sz="0" w:space="0" w:color="auto"/>
        <w:right w:val="none" w:sz="0" w:space="0" w:color="auto"/>
      </w:divBdr>
    </w:div>
    <w:div w:id="1155683814">
      <w:bodyDiv w:val="1"/>
      <w:marLeft w:val="0"/>
      <w:marRight w:val="0"/>
      <w:marTop w:val="0"/>
      <w:marBottom w:val="0"/>
      <w:divBdr>
        <w:top w:val="none" w:sz="0" w:space="0" w:color="auto"/>
        <w:left w:val="none" w:sz="0" w:space="0" w:color="auto"/>
        <w:bottom w:val="none" w:sz="0" w:space="0" w:color="auto"/>
        <w:right w:val="none" w:sz="0" w:space="0" w:color="auto"/>
      </w:divBdr>
    </w:div>
    <w:div w:id="1199467034">
      <w:bodyDiv w:val="1"/>
      <w:marLeft w:val="0"/>
      <w:marRight w:val="0"/>
      <w:marTop w:val="0"/>
      <w:marBottom w:val="0"/>
      <w:divBdr>
        <w:top w:val="none" w:sz="0" w:space="0" w:color="auto"/>
        <w:left w:val="none" w:sz="0" w:space="0" w:color="auto"/>
        <w:bottom w:val="none" w:sz="0" w:space="0" w:color="auto"/>
        <w:right w:val="none" w:sz="0" w:space="0" w:color="auto"/>
      </w:divBdr>
    </w:div>
    <w:div w:id="1207909107">
      <w:bodyDiv w:val="1"/>
      <w:marLeft w:val="0"/>
      <w:marRight w:val="0"/>
      <w:marTop w:val="0"/>
      <w:marBottom w:val="0"/>
      <w:divBdr>
        <w:top w:val="none" w:sz="0" w:space="0" w:color="auto"/>
        <w:left w:val="none" w:sz="0" w:space="0" w:color="auto"/>
        <w:bottom w:val="none" w:sz="0" w:space="0" w:color="auto"/>
        <w:right w:val="none" w:sz="0" w:space="0" w:color="auto"/>
      </w:divBdr>
    </w:div>
    <w:div w:id="1224636476">
      <w:bodyDiv w:val="1"/>
      <w:marLeft w:val="0"/>
      <w:marRight w:val="0"/>
      <w:marTop w:val="0"/>
      <w:marBottom w:val="0"/>
      <w:divBdr>
        <w:top w:val="none" w:sz="0" w:space="0" w:color="auto"/>
        <w:left w:val="none" w:sz="0" w:space="0" w:color="auto"/>
        <w:bottom w:val="none" w:sz="0" w:space="0" w:color="auto"/>
        <w:right w:val="none" w:sz="0" w:space="0" w:color="auto"/>
      </w:divBdr>
    </w:div>
    <w:div w:id="1254052561">
      <w:bodyDiv w:val="1"/>
      <w:marLeft w:val="0"/>
      <w:marRight w:val="0"/>
      <w:marTop w:val="0"/>
      <w:marBottom w:val="0"/>
      <w:divBdr>
        <w:top w:val="none" w:sz="0" w:space="0" w:color="auto"/>
        <w:left w:val="none" w:sz="0" w:space="0" w:color="auto"/>
        <w:bottom w:val="none" w:sz="0" w:space="0" w:color="auto"/>
        <w:right w:val="none" w:sz="0" w:space="0" w:color="auto"/>
      </w:divBdr>
    </w:div>
    <w:div w:id="1321229504">
      <w:bodyDiv w:val="1"/>
      <w:marLeft w:val="0"/>
      <w:marRight w:val="0"/>
      <w:marTop w:val="0"/>
      <w:marBottom w:val="0"/>
      <w:divBdr>
        <w:top w:val="none" w:sz="0" w:space="0" w:color="auto"/>
        <w:left w:val="none" w:sz="0" w:space="0" w:color="auto"/>
        <w:bottom w:val="none" w:sz="0" w:space="0" w:color="auto"/>
        <w:right w:val="none" w:sz="0" w:space="0" w:color="auto"/>
      </w:divBdr>
    </w:div>
    <w:div w:id="1324891894">
      <w:bodyDiv w:val="1"/>
      <w:marLeft w:val="0"/>
      <w:marRight w:val="0"/>
      <w:marTop w:val="0"/>
      <w:marBottom w:val="0"/>
      <w:divBdr>
        <w:top w:val="none" w:sz="0" w:space="0" w:color="auto"/>
        <w:left w:val="none" w:sz="0" w:space="0" w:color="auto"/>
        <w:bottom w:val="none" w:sz="0" w:space="0" w:color="auto"/>
        <w:right w:val="none" w:sz="0" w:space="0" w:color="auto"/>
      </w:divBdr>
    </w:div>
    <w:div w:id="1327394334">
      <w:bodyDiv w:val="1"/>
      <w:marLeft w:val="0"/>
      <w:marRight w:val="0"/>
      <w:marTop w:val="0"/>
      <w:marBottom w:val="0"/>
      <w:divBdr>
        <w:top w:val="none" w:sz="0" w:space="0" w:color="auto"/>
        <w:left w:val="none" w:sz="0" w:space="0" w:color="auto"/>
        <w:bottom w:val="none" w:sz="0" w:space="0" w:color="auto"/>
        <w:right w:val="none" w:sz="0" w:space="0" w:color="auto"/>
      </w:divBdr>
    </w:div>
    <w:div w:id="1330325355">
      <w:bodyDiv w:val="1"/>
      <w:marLeft w:val="0"/>
      <w:marRight w:val="0"/>
      <w:marTop w:val="0"/>
      <w:marBottom w:val="0"/>
      <w:divBdr>
        <w:top w:val="none" w:sz="0" w:space="0" w:color="auto"/>
        <w:left w:val="none" w:sz="0" w:space="0" w:color="auto"/>
        <w:bottom w:val="none" w:sz="0" w:space="0" w:color="auto"/>
        <w:right w:val="none" w:sz="0" w:space="0" w:color="auto"/>
      </w:divBdr>
    </w:div>
    <w:div w:id="1341548898">
      <w:bodyDiv w:val="1"/>
      <w:marLeft w:val="0"/>
      <w:marRight w:val="0"/>
      <w:marTop w:val="0"/>
      <w:marBottom w:val="0"/>
      <w:divBdr>
        <w:top w:val="none" w:sz="0" w:space="0" w:color="auto"/>
        <w:left w:val="none" w:sz="0" w:space="0" w:color="auto"/>
        <w:bottom w:val="none" w:sz="0" w:space="0" w:color="auto"/>
        <w:right w:val="none" w:sz="0" w:space="0" w:color="auto"/>
      </w:divBdr>
    </w:div>
    <w:div w:id="1344472700">
      <w:bodyDiv w:val="1"/>
      <w:marLeft w:val="0"/>
      <w:marRight w:val="0"/>
      <w:marTop w:val="0"/>
      <w:marBottom w:val="0"/>
      <w:divBdr>
        <w:top w:val="none" w:sz="0" w:space="0" w:color="auto"/>
        <w:left w:val="none" w:sz="0" w:space="0" w:color="auto"/>
        <w:bottom w:val="none" w:sz="0" w:space="0" w:color="auto"/>
        <w:right w:val="none" w:sz="0" w:space="0" w:color="auto"/>
      </w:divBdr>
    </w:div>
    <w:div w:id="1374114318">
      <w:bodyDiv w:val="1"/>
      <w:marLeft w:val="0"/>
      <w:marRight w:val="0"/>
      <w:marTop w:val="0"/>
      <w:marBottom w:val="0"/>
      <w:divBdr>
        <w:top w:val="none" w:sz="0" w:space="0" w:color="auto"/>
        <w:left w:val="none" w:sz="0" w:space="0" w:color="auto"/>
        <w:bottom w:val="none" w:sz="0" w:space="0" w:color="auto"/>
        <w:right w:val="none" w:sz="0" w:space="0" w:color="auto"/>
      </w:divBdr>
    </w:div>
    <w:div w:id="1375620292">
      <w:bodyDiv w:val="1"/>
      <w:marLeft w:val="0"/>
      <w:marRight w:val="0"/>
      <w:marTop w:val="0"/>
      <w:marBottom w:val="0"/>
      <w:divBdr>
        <w:top w:val="none" w:sz="0" w:space="0" w:color="auto"/>
        <w:left w:val="none" w:sz="0" w:space="0" w:color="auto"/>
        <w:bottom w:val="none" w:sz="0" w:space="0" w:color="auto"/>
        <w:right w:val="none" w:sz="0" w:space="0" w:color="auto"/>
      </w:divBdr>
    </w:div>
    <w:div w:id="1388990775">
      <w:bodyDiv w:val="1"/>
      <w:marLeft w:val="0"/>
      <w:marRight w:val="0"/>
      <w:marTop w:val="0"/>
      <w:marBottom w:val="0"/>
      <w:divBdr>
        <w:top w:val="none" w:sz="0" w:space="0" w:color="auto"/>
        <w:left w:val="none" w:sz="0" w:space="0" w:color="auto"/>
        <w:bottom w:val="none" w:sz="0" w:space="0" w:color="auto"/>
        <w:right w:val="none" w:sz="0" w:space="0" w:color="auto"/>
      </w:divBdr>
    </w:div>
    <w:div w:id="1391417554">
      <w:bodyDiv w:val="1"/>
      <w:marLeft w:val="0"/>
      <w:marRight w:val="0"/>
      <w:marTop w:val="0"/>
      <w:marBottom w:val="0"/>
      <w:divBdr>
        <w:top w:val="none" w:sz="0" w:space="0" w:color="auto"/>
        <w:left w:val="none" w:sz="0" w:space="0" w:color="auto"/>
        <w:bottom w:val="none" w:sz="0" w:space="0" w:color="auto"/>
        <w:right w:val="none" w:sz="0" w:space="0" w:color="auto"/>
      </w:divBdr>
    </w:div>
    <w:div w:id="1417435014">
      <w:bodyDiv w:val="1"/>
      <w:marLeft w:val="0"/>
      <w:marRight w:val="0"/>
      <w:marTop w:val="0"/>
      <w:marBottom w:val="0"/>
      <w:divBdr>
        <w:top w:val="none" w:sz="0" w:space="0" w:color="auto"/>
        <w:left w:val="none" w:sz="0" w:space="0" w:color="auto"/>
        <w:bottom w:val="none" w:sz="0" w:space="0" w:color="auto"/>
        <w:right w:val="none" w:sz="0" w:space="0" w:color="auto"/>
      </w:divBdr>
    </w:div>
    <w:div w:id="1433740570">
      <w:bodyDiv w:val="1"/>
      <w:marLeft w:val="0"/>
      <w:marRight w:val="0"/>
      <w:marTop w:val="0"/>
      <w:marBottom w:val="0"/>
      <w:divBdr>
        <w:top w:val="none" w:sz="0" w:space="0" w:color="auto"/>
        <w:left w:val="none" w:sz="0" w:space="0" w:color="auto"/>
        <w:bottom w:val="none" w:sz="0" w:space="0" w:color="auto"/>
        <w:right w:val="none" w:sz="0" w:space="0" w:color="auto"/>
      </w:divBdr>
    </w:div>
    <w:div w:id="1438865644">
      <w:bodyDiv w:val="1"/>
      <w:marLeft w:val="0"/>
      <w:marRight w:val="0"/>
      <w:marTop w:val="0"/>
      <w:marBottom w:val="0"/>
      <w:divBdr>
        <w:top w:val="none" w:sz="0" w:space="0" w:color="auto"/>
        <w:left w:val="none" w:sz="0" w:space="0" w:color="auto"/>
        <w:bottom w:val="none" w:sz="0" w:space="0" w:color="auto"/>
        <w:right w:val="none" w:sz="0" w:space="0" w:color="auto"/>
      </w:divBdr>
    </w:div>
    <w:div w:id="1439371919">
      <w:bodyDiv w:val="1"/>
      <w:marLeft w:val="0"/>
      <w:marRight w:val="0"/>
      <w:marTop w:val="0"/>
      <w:marBottom w:val="0"/>
      <w:divBdr>
        <w:top w:val="none" w:sz="0" w:space="0" w:color="auto"/>
        <w:left w:val="none" w:sz="0" w:space="0" w:color="auto"/>
        <w:bottom w:val="none" w:sz="0" w:space="0" w:color="auto"/>
        <w:right w:val="none" w:sz="0" w:space="0" w:color="auto"/>
      </w:divBdr>
    </w:div>
    <w:div w:id="1464687845">
      <w:bodyDiv w:val="1"/>
      <w:marLeft w:val="0"/>
      <w:marRight w:val="0"/>
      <w:marTop w:val="0"/>
      <w:marBottom w:val="0"/>
      <w:divBdr>
        <w:top w:val="none" w:sz="0" w:space="0" w:color="auto"/>
        <w:left w:val="none" w:sz="0" w:space="0" w:color="auto"/>
        <w:bottom w:val="none" w:sz="0" w:space="0" w:color="auto"/>
        <w:right w:val="none" w:sz="0" w:space="0" w:color="auto"/>
      </w:divBdr>
    </w:div>
    <w:div w:id="1468668249">
      <w:bodyDiv w:val="1"/>
      <w:marLeft w:val="0"/>
      <w:marRight w:val="0"/>
      <w:marTop w:val="0"/>
      <w:marBottom w:val="0"/>
      <w:divBdr>
        <w:top w:val="none" w:sz="0" w:space="0" w:color="auto"/>
        <w:left w:val="none" w:sz="0" w:space="0" w:color="auto"/>
        <w:bottom w:val="none" w:sz="0" w:space="0" w:color="auto"/>
        <w:right w:val="none" w:sz="0" w:space="0" w:color="auto"/>
      </w:divBdr>
    </w:div>
    <w:div w:id="1478763801">
      <w:bodyDiv w:val="1"/>
      <w:marLeft w:val="0"/>
      <w:marRight w:val="0"/>
      <w:marTop w:val="0"/>
      <w:marBottom w:val="0"/>
      <w:divBdr>
        <w:top w:val="none" w:sz="0" w:space="0" w:color="auto"/>
        <w:left w:val="none" w:sz="0" w:space="0" w:color="auto"/>
        <w:bottom w:val="none" w:sz="0" w:space="0" w:color="auto"/>
        <w:right w:val="none" w:sz="0" w:space="0" w:color="auto"/>
      </w:divBdr>
    </w:div>
    <w:div w:id="1478952939">
      <w:bodyDiv w:val="1"/>
      <w:marLeft w:val="0"/>
      <w:marRight w:val="0"/>
      <w:marTop w:val="0"/>
      <w:marBottom w:val="0"/>
      <w:divBdr>
        <w:top w:val="none" w:sz="0" w:space="0" w:color="auto"/>
        <w:left w:val="none" w:sz="0" w:space="0" w:color="auto"/>
        <w:bottom w:val="none" w:sz="0" w:space="0" w:color="auto"/>
        <w:right w:val="none" w:sz="0" w:space="0" w:color="auto"/>
      </w:divBdr>
    </w:div>
    <w:div w:id="1546406212">
      <w:bodyDiv w:val="1"/>
      <w:marLeft w:val="0"/>
      <w:marRight w:val="0"/>
      <w:marTop w:val="0"/>
      <w:marBottom w:val="0"/>
      <w:divBdr>
        <w:top w:val="none" w:sz="0" w:space="0" w:color="auto"/>
        <w:left w:val="none" w:sz="0" w:space="0" w:color="auto"/>
        <w:bottom w:val="none" w:sz="0" w:space="0" w:color="auto"/>
        <w:right w:val="none" w:sz="0" w:space="0" w:color="auto"/>
      </w:divBdr>
    </w:div>
    <w:div w:id="1588810001">
      <w:bodyDiv w:val="1"/>
      <w:marLeft w:val="0"/>
      <w:marRight w:val="0"/>
      <w:marTop w:val="0"/>
      <w:marBottom w:val="0"/>
      <w:divBdr>
        <w:top w:val="none" w:sz="0" w:space="0" w:color="auto"/>
        <w:left w:val="none" w:sz="0" w:space="0" w:color="auto"/>
        <w:bottom w:val="none" w:sz="0" w:space="0" w:color="auto"/>
        <w:right w:val="none" w:sz="0" w:space="0" w:color="auto"/>
      </w:divBdr>
    </w:div>
    <w:div w:id="1602714756">
      <w:bodyDiv w:val="1"/>
      <w:marLeft w:val="0"/>
      <w:marRight w:val="0"/>
      <w:marTop w:val="0"/>
      <w:marBottom w:val="0"/>
      <w:divBdr>
        <w:top w:val="none" w:sz="0" w:space="0" w:color="auto"/>
        <w:left w:val="none" w:sz="0" w:space="0" w:color="auto"/>
        <w:bottom w:val="none" w:sz="0" w:space="0" w:color="auto"/>
        <w:right w:val="none" w:sz="0" w:space="0" w:color="auto"/>
      </w:divBdr>
    </w:div>
    <w:div w:id="1611551578">
      <w:bodyDiv w:val="1"/>
      <w:marLeft w:val="0"/>
      <w:marRight w:val="0"/>
      <w:marTop w:val="0"/>
      <w:marBottom w:val="0"/>
      <w:divBdr>
        <w:top w:val="none" w:sz="0" w:space="0" w:color="auto"/>
        <w:left w:val="none" w:sz="0" w:space="0" w:color="auto"/>
        <w:bottom w:val="none" w:sz="0" w:space="0" w:color="auto"/>
        <w:right w:val="none" w:sz="0" w:space="0" w:color="auto"/>
      </w:divBdr>
    </w:div>
    <w:div w:id="1614168202">
      <w:bodyDiv w:val="1"/>
      <w:marLeft w:val="0"/>
      <w:marRight w:val="0"/>
      <w:marTop w:val="0"/>
      <w:marBottom w:val="0"/>
      <w:divBdr>
        <w:top w:val="none" w:sz="0" w:space="0" w:color="auto"/>
        <w:left w:val="none" w:sz="0" w:space="0" w:color="auto"/>
        <w:bottom w:val="none" w:sz="0" w:space="0" w:color="auto"/>
        <w:right w:val="none" w:sz="0" w:space="0" w:color="auto"/>
      </w:divBdr>
    </w:div>
    <w:div w:id="1649017705">
      <w:bodyDiv w:val="1"/>
      <w:marLeft w:val="0"/>
      <w:marRight w:val="0"/>
      <w:marTop w:val="0"/>
      <w:marBottom w:val="0"/>
      <w:divBdr>
        <w:top w:val="none" w:sz="0" w:space="0" w:color="auto"/>
        <w:left w:val="none" w:sz="0" w:space="0" w:color="auto"/>
        <w:bottom w:val="none" w:sz="0" w:space="0" w:color="auto"/>
        <w:right w:val="none" w:sz="0" w:space="0" w:color="auto"/>
      </w:divBdr>
    </w:div>
    <w:div w:id="1658680102">
      <w:bodyDiv w:val="1"/>
      <w:marLeft w:val="0"/>
      <w:marRight w:val="0"/>
      <w:marTop w:val="0"/>
      <w:marBottom w:val="0"/>
      <w:divBdr>
        <w:top w:val="none" w:sz="0" w:space="0" w:color="auto"/>
        <w:left w:val="none" w:sz="0" w:space="0" w:color="auto"/>
        <w:bottom w:val="none" w:sz="0" w:space="0" w:color="auto"/>
        <w:right w:val="none" w:sz="0" w:space="0" w:color="auto"/>
      </w:divBdr>
    </w:div>
    <w:div w:id="1660304284">
      <w:bodyDiv w:val="1"/>
      <w:marLeft w:val="0"/>
      <w:marRight w:val="0"/>
      <w:marTop w:val="0"/>
      <w:marBottom w:val="0"/>
      <w:divBdr>
        <w:top w:val="none" w:sz="0" w:space="0" w:color="auto"/>
        <w:left w:val="none" w:sz="0" w:space="0" w:color="auto"/>
        <w:bottom w:val="none" w:sz="0" w:space="0" w:color="auto"/>
        <w:right w:val="none" w:sz="0" w:space="0" w:color="auto"/>
      </w:divBdr>
    </w:div>
    <w:div w:id="1682972693">
      <w:bodyDiv w:val="1"/>
      <w:marLeft w:val="0"/>
      <w:marRight w:val="0"/>
      <w:marTop w:val="0"/>
      <w:marBottom w:val="0"/>
      <w:divBdr>
        <w:top w:val="none" w:sz="0" w:space="0" w:color="auto"/>
        <w:left w:val="none" w:sz="0" w:space="0" w:color="auto"/>
        <w:bottom w:val="none" w:sz="0" w:space="0" w:color="auto"/>
        <w:right w:val="none" w:sz="0" w:space="0" w:color="auto"/>
      </w:divBdr>
    </w:div>
    <w:div w:id="1695572700">
      <w:bodyDiv w:val="1"/>
      <w:marLeft w:val="0"/>
      <w:marRight w:val="0"/>
      <w:marTop w:val="0"/>
      <w:marBottom w:val="0"/>
      <w:divBdr>
        <w:top w:val="none" w:sz="0" w:space="0" w:color="auto"/>
        <w:left w:val="none" w:sz="0" w:space="0" w:color="auto"/>
        <w:bottom w:val="none" w:sz="0" w:space="0" w:color="auto"/>
        <w:right w:val="none" w:sz="0" w:space="0" w:color="auto"/>
      </w:divBdr>
    </w:div>
    <w:div w:id="1736470776">
      <w:bodyDiv w:val="1"/>
      <w:marLeft w:val="0"/>
      <w:marRight w:val="0"/>
      <w:marTop w:val="0"/>
      <w:marBottom w:val="0"/>
      <w:divBdr>
        <w:top w:val="none" w:sz="0" w:space="0" w:color="auto"/>
        <w:left w:val="none" w:sz="0" w:space="0" w:color="auto"/>
        <w:bottom w:val="none" w:sz="0" w:space="0" w:color="auto"/>
        <w:right w:val="none" w:sz="0" w:space="0" w:color="auto"/>
      </w:divBdr>
    </w:div>
    <w:div w:id="1738822890">
      <w:bodyDiv w:val="1"/>
      <w:marLeft w:val="0"/>
      <w:marRight w:val="0"/>
      <w:marTop w:val="0"/>
      <w:marBottom w:val="0"/>
      <w:divBdr>
        <w:top w:val="none" w:sz="0" w:space="0" w:color="auto"/>
        <w:left w:val="none" w:sz="0" w:space="0" w:color="auto"/>
        <w:bottom w:val="none" w:sz="0" w:space="0" w:color="auto"/>
        <w:right w:val="none" w:sz="0" w:space="0" w:color="auto"/>
      </w:divBdr>
    </w:div>
    <w:div w:id="1757626554">
      <w:bodyDiv w:val="1"/>
      <w:marLeft w:val="0"/>
      <w:marRight w:val="0"/>
      <w:marTop w:val="0"/>
      <w:marBottom w:val="0"/>
      <w:divBdr>
        <w:top w:val="none" w:sz="0" w:space="0" w:color="auto"/>
        <w:left w:val="none" w:sz="0" w:space="0" w:color="auto"/>
        <w:bottom w:val="none" w:sz="0" w:space="0" w:color="auto"/>
        <w:right w:val="none" w:sz="0" w:space="0" w:color="auto"/>
      </w:divBdr>
    </w:div>
    <w:div w:id="1771856568">
      <w:bodyDiv w:val="1"/>
      <w:marLeft w:val="0"/>
      <w:marRight w:val="0"/>
      <w:marTop w:val="0"/>
      <w:marBottom w:val="0"/>
      <w:divBdr>
        <w:top w:val="none" w:sz="0" w:space="0" w:color="auto"/>
        <w:left w:val="none" w:sz="0" w:space="0" w:color="auto"/>
        <w:bottom w:val="none" w:sz="0" w:space="0" w:color="auto"/>
        <w:right w:val="none" w:sz="0" w:space="0" w:color="auto"/>
      </w:divBdr>
    </w:div>
    <w:div w:id="1777288213">
      <w:bodyDiv w:val="1"/>
      <w:marLeft w:val="0"/>
      <w:marRight w:val="0"/>
      <w:marTop w:val="0"/>
      <w:marBottom w:val="0"/>
      <w:divBdr>
        <w:top w:val="none" w:sz="0" w:space="0" w:color="auto"/>
        <w:left w:val="none" w:sz="0" w:space="0" w:color="auto"/>
        <w:bottom w:val="none" w:sz="0" w:space="0" w:color="auto"/>
        <w:right w:val="none" w:sz="0" w:space="0" w:color="auto"/>
      </w:divBdr>
    </w:div>
    <w:div w:id="1795782316">
      <w:bodyDiv w:val="1"/>
      <w:marLeft w:val="0"/>
      <w:marRight w:val="0"/>
      <w:marTop w:val="0"/>
      <w:marBottom w:val="0"/>
      <w:divBdr>
        <w:top w:val="none" w:sz="0" w:space="0" w:color="auto"/>
        <w:left w:val="none" w:sz="0" w:space="0" w:color="auto"/>
        <w:bottom w:val="none" w:sz="0" w:space="0" w:color="auto"/>
        <w:right w:val="none" w:sz="0" w:space="0" w:color="auto"/>
      </w:divBdr>
    </w:div>
    <w:div w:id="1805393027">
      <w:bodyDiv w:val="1"/>
      <w:marLeft w:val="0"/>
      <w:marRight w:val="0"/>
      <w:marTop w:val="0"/>
      <w:marBottom w:val="0"/>
      <w:divBdr>
        <w:top w:val="none" w:sz="0" w:space="0" w:color="auto"/>
        <w:left w:val="none" w:sz="0" w:space="0" w:color="auto"/>
        <w:bottom w:val="none" w:sz="0" w:space="0" w:color="auto"/>
        <w:right w:val="none" w:sz="0" w:space="0" w:color="auto"/>
      </w:divBdr>
    </w:div>
    <w:div w:id="1806777596">
      <w:bodyDiv w:val="1"/>
      <w:marLeft w:val="0"/>
      <w:marRight w:val="0"/>
      <w:marTop w:val="0"/>
      <w:marBottom w:val="0"/>
      <w:divBdr>
        <w:top w:val="none" w:sz="0" w:space="0" w:color="auto"/>
        <w:left w:val="none" w:sz="0" w:space="0" w:color="auto"/>
        <w:bottom w:val="none" w:sz="0" w:space="0" w:color="auto"/>
        <w:right w:val="none" w:sz="0" w:space="0" w:color="auto"/>
      </w:divBdr>
    </w:div>
    <w:div w:id="1810704462">
      <w:bodyDiv w:val="1"/>
      <w:marLeft w:val="0"/>
      <w:marRight w:val="0"/>
      <w:marTop w:val="0"/>
      <w:marBottom w:val="0"/>
      <w:divBdr>
        <w:top w:val="none" w:sz="0" w:space="0" w:color="auto"/>
        <w:left w:val="none" w:sz="0" w:space="0" w:color="auto"/>
        <w:bottom w:val="none" w:sz="0" w:space="0" w:color="auto"/>
        <w:right w:val="none" w:sz="0" w:space="0" w:color="auto"/>
      </w:divBdr>
    </w:div>
    <w:div w:id="1870217571">
      <w:bodyDiv w:val="1"/>
      <w:marLeft w:val="0"/>
      <w:marRight w:val="0"/>
      <w:marTop w:val="0"/>
      <w:marBottom w:val="0"/>
      <w:divBdr>
        <w:top w:val="none" w:sz="0" w:space="0" w:color="auto"/>
        <w:left w:val="none" w:sz="0" w:space="0" w:color="auto"/>
        <w:bottom w:val="none" w:sz="0" w:space="0" w:color="auto"/>
        <w:right w:val="none" w:sz="0" w:space="0" w:color="auto"/>
      </w:divBdr>
    </w:div>
    <w:div w:id="1876962671">
      <w:bodyDiv w:val="1"/>
      <w:marLeft w:val="0"/>
      <w:marRight w:val="0"/>
      <w:marTop w:val="0"/>
      <w:marBottom w:val="0"/>
      <w:divBdr>
        <w:top w:val="none" w:sz="0" w:space="0" w:color="auto"/>
        <w:left w:val="none" w:sz="0" w:space="0" w:color="auto"/>
        <w:bottom w:val="none" w:sz="0" w:space="0" w:color="auto"/>
        <w:right w:val="none" w:sz="0" w:space="0" w:color="auto"/>
      </w:divBdr>
    </w:div>
    <w:div w:id="1903638917">
      <w:bodyDiv w:val="1"/>
      <w:marLeft w:val="0"/>
      <w:marRight w:val="0"/>
      <w:marTop w:val="0"/>
      <w:marBottom w:val="0"/>
      <w:divBdr>
        <w:top w:val="none" w:sz="0" w:space="0" w:color="auto"/>
        <w:left w:val="none" w:sz="0" w:space="0" w:color="auto"/>
        <w:bottom w:val="none" w:sz="0" w:space="0" w:color="auto"/>
        <w:right w:val="none" w:sz="0" w:space="0" w:color="auto"/>
      </w:divBdr>
    </w:div>
    <w:div w:id="1927882238">
      <w:bodyDiv w:val="1"/>
      <w:marLeft w:val="0"/>
      <w:marRight w:val="0"/>
      <w:marTop w:val="0"/>
      <w:marBottom w:val="0"/>
      <w:divBdr>
        <w:top w:val="none" w:sz="0" w:space="0" w:color="auto"/>
        <w:left w:val="none" w:sz="0" w:space="0" w:color="auto"/>
        <w:bottom w:val="none" w:sz="0" w:space="0" w:color="auto"/>
        <w:right w:val="none" w:sz="0" w:space="0" w:color="auto"/>
      </w:divBdr>
    </w:div>
    <w:div w:id="1934779306">
      <w:bodyDiv w:val="1"/>
      <w:marLeft w:val="0"/>
      <w:marRight w:val="0"/>
      <w:marTop w:val="0"/>
      <w:marBottom w:val="0"/>
      <w:divBdr>
        <w:top w:val="none" w:sz="0" w:space="0" w:color="auto"/>
        <w:left w:val="none" w:sz="0" w:space="0" w:color="auto"/>
        <w:bottom w:val="none" w:sz="0" w:space="0" w:color="auto"/>
        <w:right w:val="none" w:sz="0" w:space="0" w:color="auto"/>
      </w:divBdr>
    </w:div>
    <w:div w:id="1941141616">
      <w:bodyDiv w:val="1"/>
      <w:marLeft w:val="0"/>
      <w:marRight w:val="0"/>
      <w:marTop w:val="0"/>
      <w:marBottom w:val="0"/>
      <w:divBdr>
        <w:top w:val="none" w:sz="0" w:space="0" w:color="auto"/>
        <w:left w:val="none" w:sz="0" w:space="0" w:color="auto"/>
        <w:bottom w:val="none" w:sz="0" w:space="0" w:color="auto"/>
        <w:right w:val="none" w:sz="0" w:space="0" w:color="auto"/>
      </w:divBdr>
    </w:div>
    <w:div w:id="1962421806">
      <w:bodyDiv w:val="1"/>
      <w:marLeft w:val="0"/>
      <w:marRight w:val="0"/>
      <w:marTop w:val="0"/>
      <w:marBottom w:val="0"/>
      <w:divBdr>
        <w:top w:val="none" w:sz="0" w:space="0" w:color="auto"/>
        <w:left w:val="none" w:sz="0" w:space="0" w:color="auto"/>
        <w:bottom w:val="none" w:sz="0" w:space="0" w:color="auto"/>
        <w:right w:val="none" w:sz="0" w:space="0" w:color="auto"/>
      </w:divBdr>
    </w:div>
    <w:div w:id="1962490401">
      <w:bodyDiv w:val="1"/>
      <w:marLeft w:val="0"/>
      <w:marRight w:val="0"/>
      <w:marTop w:val="0"/>
      <w:marBottom w:val="0"/>
      <w:divBdr>
        <w:top w:val="none" w:sz="0" w:space="0" w:color="auto"/>
        <w:left w:val="none" w:sz="0" w:space="0" w:color="auto"/>
        <w:bottom w:val="none" w:sz="0" w:space="0" w:color="auto"/>
        <w:right w:val="none" w:sz="0" w:space="0" w:color="auto"/>
      </w:divBdr>
    </w:div>
    <w:div w:id="1984456776">
      <w:bodyDiv w:val="1"/>
      <w:marLeft w:val="0"/>
      <w:marRight w:val="0"/>
      <w:marTop w:val="0"/>
      <w:marBottom w:val="0"/>
      <w:divBdr>
        <w:top w:val="none" w:sz="0" w:space="0" w:color="auto"/>
        <w:left w:val="none" w:sz="0" w:space="0" w:color="auto"/>
        <w:bottom w:val="none" w:sz="0" w:space="0" w:color="auto"/>
        <w:right w:val="none" w:sz="0" w:space="0" w:color="auto"/>
      </w:divBdr>
    </w:div>
    <w:div w:id="2008166806">
      <w:bodyDiv w:val="1"/>
      <w:marLeft w:val="0"/>
      <w:marRight w:val="0"/>
      <w:marTop w:val="0"/>
      <w:marBottom w:val="0"/>
      <w:divBdr>
        <w:top w:val="none" w:sz="0" w:space="0" w:color="auto"/>
        <w:left w:val="none" w:sz="0" w:space="0" w:color="auto"/>
        <w:bottom w:val="none" w:sz="0" w:space="0" w:color="auto"/>
        <w:right w:val="none" w:sz="0" w:space="0" w:color="auto"/>
      </w:divBdr>
    </w:div>
    <w:div w:id="2039695685">
      <w:bodyDiv w:val="1"/>
      <w:marLeft w:val="0"/>
      <w:marRight w:val="0"/>
      <w:marTop w:val="0"/>
      <w:marBottom w:val="0"/>
      <w:divBdr>
        <w:top w:val="none" w:sz="0" w:space="0" w:color="auto"/>
        <w:left w:val="none" w:sz="0" w:space="0" w:color="auto"/>
        <w:bottom w:val="none" w:sz="0" w:space="0" w:color="auto"/>
        <w:right w:val="none" w:sz="0" w:space="0" w:color="auto"/>
      </w:divBdr>
    </w:div>
    <w:div w:id="2047363375">
      <w:bodyDiv w:val="1"/>
      <w:marLeft w:val="0"/>
      <w:marRight w:val="0"/>
      <w:marTop w:val="0"/>
      <w:marBottom w:val="0"/>
      <w:divBdr>
        <w:top w:val="none" w:sz="0" w:space="0" w:color="auto"/>
        <w:left w:val="none" w:sz="0" w:space="0" w:color="auto"/>
        <w:bottom w:val="none" w:sz="0" w:space="0" w:color="auto"/>
        <w:right w:val="none" w:sz="0" w:space="0" w:color="auto"/>
      </w:divBdr>
    </w:div>
    <w:div w:id="2050838339">
      <w:bodyDiv w:val="1"/>
      <w:marLeft w:val="0"/>
      <w:marRight w:val="0"/>
      <w:marTop w:val="0"/>
      <w:marBottom w:val="0"/>
      <w:divBdr>
        <w:top w:val="none" w:sz="0" w:space="0" w:color="auto"/>
        <w:left w:val="none" w:sz="0" w:space="0" w:color="auto"/>
        <w:bottom w:val="none" w:sz="0" w:space="0" w:color="auto"/>
        <w:right w:val="none" w:sz="0" w:space="0" w:color="auto"/>
      </w:divBdr>
    </w:div>
    <w:div w:id="2052145760">
      <w:bodyDiv w:val="1"/>
      <w:marLeft w:val="0"/>
      <w:marRight w:val="0"/>
      <w:marTop w:val="0"/>
      <w:marBottom w:val="0"/>
      <w:divBdr>
        <w:top w:val="none" w:sz="0" w:space="0" w:color="auto"/>
        <w:left w:val="none" w:sz="0" w:space="0" w:color="auto"/>
        <w:bottom w:val="none" w:sz="0" w:space="0" w:color="auto"/>
        <w:right w:val="none" w:sz="0" w:space="0" w:color="auto"/>
      </w:divBdr>
    </w:div>
    <w:div w:id="2054691347">
      <w:bodyDiv w:val="1"/>
      <w:marLeft w:val="0"/>
      <w:marRight w:val="0"/>
      <w:marTop w:val="0"/>
      <w:marBottom w:val="0"/>
      <w:divBdr>
        <w:top w:val="none" w:sz="0" w:space="0" w:color="auto"/>
        <w:left w:val="none" w:sz="0" w:space="0" w:color="auto"/>
        <w:bottom w:val="none" w:sz="0" w:space="0" w:color="auto"/>
        <w:right w:val="none" w:sz="0" w:space="0" w:color="auto"/>
      </w:divBdr>
    </w:div>
    <w:div w:id="208988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E46CE-BB64-481B-93EC-03494478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Pages>
  <Words>1337</Words>
  <Characters>7355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Cuenta Microsoft</cp:lastModifiedBy>
  <cp:revision>8</cp:revision>
  <cp:lastPrinted>2020-03-11T23:34:00Z</cp:lastPrinted>
  <dcterms:created xsi:type="dcterms:W3CDTF">2020-03-07T18:47:00Z</dcterms:created>
  <dcterms:modified xsi:type="dcterms:W3CDTF">2020-03-12T00:10:00Z</dcterms:modified>
</cp:coreProperties>
</file>